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1C9AD" w14:textId="77777777" w:rsidR="006E3EE5" w:rsidRDefault="006E3EE5">
      <w:pPr>
        <w:rPr>
          <w:szCs w:val="24"/>
        </w:rPr>
      </w:pPr>
    </w:p>
    <w:p w14:paraId="07F2AAB9" w14:textId="77777777" w:rsidR="006E3EE5" w:rsidRDefault="006E3EE5">
      <w:pPr>
        <w:rPr>
          <w:szCs w:val="24"/>
        </w:rPr>
      </w:pPr>
    </w:p>
    <w:tbl>
      <w:tblPr>
        <w:tblW w:w="9119" w:type="dxa"/>
        <w:tblInd w:w="108" w:type="dxa"/>
        <w:tblLayout w:type="fixed"/>
        <w:tblLook w:val="01E0" w:firstRow="1" w:lastRow="1" w:firstColumn="1" w:lastColumn="1" w:noHBand="0" w:noVBand="0"/>
      </w:tblPr>
      <w:tblGrid>
        <w:gridCol w:w="9119"/>
      </w:tblGrid>
      <w:tr w:rsidR="006E3EE5" w:rsidRPr="007705DB" w14:paraId="23F2DCD3" w14:textId="77777777">
        <w:tc>
          <w:tcPr>
            <w:tcW w:w="9119" w:type="dxa"/>
          </w:tcPr>
          <w:p w14:paraId="32D2E06F" w14:textId="77777777" w:rsidR="000E3A46" w:rsidRDefault="000E3A46" w:rsidP="00F417D8">
            <w:pPr>
              <w:tabs>
                <w:tab w:val="left" w:pos="202"/>
                <w:tab w:val="center" w:pos="4535"/>
              </w:tabs>
              <w:jc w:val="center"/>
              <w:rPr>
                <w:b/>
                <w:bCs/>
                <w:kern w:val="28"/>
                <w:sz w:val="28"/>
                <w:szCs w:val="24"/>
                <w:lang w:val="fr"/>
              </w:rPr>
            </w:pPr>
            <w:r>
              <w:rPr>
                <w:b/>
                <w:bCs/>
                <w:kern w:val="28"/>
                <w:sz w:val="28"/>
                <w:szCs w:val="24"/>
                <w:lang w:val="fr"/>
              </w:rPr>
              <w:t xml:space="preserve">Remise à jour de l'Atlas 2015 du Rhin jusque fin 2019 : </w:t>
            </w:r>
          </w:p>
          <w:p w14:paraId="33216A2C" w14:textId="5EF8D4AB" w:rsidR="000C2160" w:rsidRPr="009A33B6" w:rsidRDefault="000E3A46" w:rsidP="00F417D8">
            <w:pPr>
              <w:tabs>
                <w:tab w:val="left" w:pos="202"/>
                <w:tab w:val="center" w:pos="4535"/>
              </w:tabs>
              <w:jc w:val="center"/>
              <w:rPr>
                <w:b/>
                <w:kern w:val="28"/>
                <w:sz w:val="28"/>
                <w:szCs w:val="24"/>
                <w:lang w:val="fr-FR"/>
              </w:rPr>
            </w:pPr>
            <w:proofErr w:type="gramStart"/>
            <w:r>
              <w:rPr>
                <w:b/>
                <w:bCs/>
                <w:kern w:val="28"/>
                <w:sz w:val="28"/>
                <w:szCs w:val="24"/>
                <w:lang w:val="fr"/>
              </w:rPr>
              <w:t>explications</w:t>
            </w:r>
            <w:proofErr w:type="gramEnd"/>
            <w:r>
              <w:rPr>
                <w:b/>
                <w:bCs/>
                <w:kern w:val="28"/>
                <w:sz w:val="28"/>
                <w:szCs w:val="24"/>
                <w:lang w:val="fr"/>
              </w:rPr>
              <w:t xml:space="preserve"> sur les données et sur les masques</w:t>
            </w:r>
          </w:p>
        </w:tc>
      </w:tr>
    </w:tbl>
    <w:p w14:paraId="370E3F07" w14:textId="77777777" w:rsidR="006E3EE5" w:rsidRPr="009A33B6" w:rsidRDefault="006E3EE5">
      <w:pPr>
        <w:rPr>
          <w:szCs w:val="24"/>
          <w:lang w:val="fr-FR"/>
        </w:rPr>
      </w:pPr>
    </w:p>
    <w:p w14:paraId="3894C81C" w14:textId="77777777" w:rsidR="0013027B" w:rsidRPr="009A33B6" w:rsidRDefault="0013027B" w:rsidP="0013027B">
      <w:pPr>
        <w:jc w:val="center"/>
        <w:rPr>
          <w:b/>
          <w:sz w:val="22"/>
          <w:szCs w:val="24"/>
          <w:lang w:val="fr-FR"/>
        </w:rPr>
      </w:pPr>
      <w:r>
        <w:rPr>
          <w:b/>
          <w:bCs/>
          <w:sz w:val="22"/>
          <w:szCs w:val="24"/>
          <w:highlight w:val="yellow"/>
          <w:lang w:val="fr"/>
        </w:rPr>
        <w:t>Mise à jour de mars 2019</w:t>
      </w:r>
    </w:p>
    <w:p w14:paraId="3ECDA879" w14:textId="77777777" w:rsidR="006E3EE5" w:rsidRPr="009A33B6" w:rsidRDefault="006E3EE5">
      <w:pPr>
        <w:outlineLvl w:val="0"/>
        <w:rPr>
          <w:b/>
          <w:sz w:val="24"/>
          <w:szCs w:val="24"/>
          <w:lang w:val="fr-FR"/>
        </w:rPr>
      </w:pPr>
    </w:p>
    <w:p w14:paraId="72C4FCAD" w14:textId="77777777" w:rsidR="00675099" w:rsidRPr="009A33B6" w:rsidRDefault="00675099" w:rsidP="00460D15">
      <w:pPr>
        <w:spacing w:after="120"/>
        <w:outlineLvl w:val="0"/>
        <w:rPr>
          <w:b/>
          <w:sz w:val="24"/>
          <w:szCs w:val="24"/>
          <w:lang w:val="fr-FR"/>
        </w:rPr>
      </w:pPr>
    </w:p>
    <w:p w14:paraId="0A1E6712" w14:textId="77777777" w:rsidR="000C2160" w:rsidRPr="009A33B6" w:rsidRDefault="006E3EE5" w:rsidP="00675099">
      <w:pPr>
        <w:spacing w:after="240"/>
        <w:outlineLvl w:val="0"/>
        <w:rPr>
          <w:b/>
          <w:sz w:val="24"/>
          <w:szCs w:val="24"/>
          <w:lang w:val="fr-FR"/>
        </w:rPr>
      </w:pPr>
      <w:r>
        <w:rPr>
          <w:b/>
          <w:bCs/>
          <w:sz w:val="24"/>
          <w:szCs w:val="24"/>
          <w:lang w:val="fr"/>
        </w:rPr>
        <w:t>Situation de départ</w:t>
      </w:r>
    </w:p>
    <w:p w14:paraId="4B64D882" w14:textId="49AF40E5" w:rsidR="001116D4" w:rsidRPr="009A33B6" w:rsidRDefault="006E3EE5" w:rsidP="001116D4">
      <w:pPr>
        <w:spacing w:after="120"/>
        <w:rPr>
          <w:lang w:val="fr-FR"/>
        </w:rPr>
      </w:pPr>
      <w:r>
        <w:rPr>
          <w:szCs w:val="24"/>
          <w:lang w:val="fr"/>
        </w:rPr>
        <w:t>En se fondant sur les masques de données du document GIS(3)13-04-02 de 2013, sur les données déjà envoyées et disponibles pour l'</w:t>
      </w:r>
      <w:r w:rsidR="007705DB">
        <w:fldChar w:fldCharType="begin"/>
      </w:r>
      <w:r w:rsidR="007705DB" w:rsidRPr="007705DB">
        <w:rPr>
          <w:lang w:val="fr-BE"/>
        </w:rPr>
        <w:instrText xml:space="preserve"> HYPERLINK "https://geoportal.bafg.de/mapapps/resources/apps/ICPR_FR/index.html?lang=en" </w:instrText>
      </w:r>
      <w:r w:rsidR="007705DB">
        <w:fldChar w:fldCharType="separate"/>
      </w:r>
      <w:r>
        <w:rPr>
          <w:rStyle w:val="Hyperlink"/>
          <w:szCs w:val="24"/>
          <w:lang w:val="fr"/>
        </w:rPr>
        <w:t>Atlas 2015 du Rhin</w:t>
      </w:r>
      <w:r w:rsidR="007705DB">
        <w:rPr>
          <w:rStyle w:val="Hyperlink"/>
          <w:szCs w:val="24"/>
          <w:lang w:val="fr"/>
        </w:rPr>
        <w:fldChar w:fldCharType="end"/>
      </w:r>
      <w:r>
        <w:rPr>
          <w:szCs w:val="24"/>
          <w:lang w:val="fr"/>
        </w:rPr>
        <w:t>, sur les décisions issues de la réunion du</w:t>
      </w:r>
      <w:r>
        <w:rPr>
          <w:lang w:val="fr"/>
        </w:rPr>
        <w:t xml:space="preserve"> groupe d'experts GIS du 26 février 2019, et en conformité avec les intérêts du groupe d'experts HIRI (calculs des risques et des dommages avec les données de l'Atlas) et avec les données nationales allemandes remises à jour au titre de la DI, </w:t>
      </w:r>
      <w:r>
        <w:rPr>
          <w:szCs w:val="24"/>
          <w:lang w:val="fr"/>
        </w:rPr>
        <w:t>la BfG</w:t>
      </w:r>
      <w:r>
        <w:rPr>
          <w:rStyle w:val="Funotenzeichen"/>
          <w:szCs w:val="24"/>
          <w:lang w:val="fr"/>
        </w:rPr>
        <w:footnoteReference w:id="1"/>
      </w:r>
      <w:r>
        <w:rPr>
          <w:szCs w:val="24"/>
          <w:lang w:val="fr"/>
        </w:rPr>
        <w:t xml:space="preserve"> et le secrétariat ont remanié et simplifié les masques et les propriétés des données (attributs) pertinents pour la collecte des données devant permettre de mettre à jour l'Atlas 2015 du Rhin. </w:t>
      </w:r>
      <w:r>
        <w:rPr>
          <w:lang w:val="fr"/>
        </w:rPr>
        <w:t xml:space="preserve">Le présent document est un guide d'orientation et d'explication pour les délégations en vue de la remise à jour de l'Atlas du Rhin. </w:t>
      </w:r>
    </w:p>
    <w:p w14:paraId="76D2CB30" w14:textId="77777777" w:rsidR="001116D4" w:rsidRPr="009A33B6" w:rsidRDefault="001116D4" w:rsidP="001116D4">
      <w:pPr>
        <w:spacing w:after="120"/>
        <w:rPr>
          <w:lang w:val="fr-FR"/>
        </w:rPr>
      </w:pPr>
      <w:r>
        <w:rPr>
          <w:lang w:val="fr"/>
        </w:rPr>
        <w:t>Pour la remise à jour de l'Atlas du Rhin, la BfG a mis au point un « paquet de données light »</w:t>
      </w:r>
      <w:r>
        <w:rPr>
          <w:rStyle w:val="Funotenzeichen"/>
          <w:lang w:val="fr"/>
        </w:rPr>
        <w:footnoteReference w:id="2"/>
      </w:r>
      <w:r>
        <w:rPr>
          <w:lang w:val="fr"/>
        </w:rPr>
        <w:t xml:space="preserve"> devant permettre aux États du bassin du Rhin, à l'exception de l'Allemagne, de fournir plus facilement les données. Les États sus-indiqués sont libres d'utiliser cette version allégée. Ils peuvent toutefois continuer à entrer les données directement dans </w:t>
      </w:r>
      <w:proofErr w:type="spellStart"/>
      <w:r>
        <w:rPr>
          <w:lang w:val="fr"/>
        </w:rPr>
        <w:t>WasserBLIcK</w:t>
      </w:r>
      <w:proofErr w:type="spellEnd"/>
      <w:r>
        <w:rPr>
          <w:lang w:val="fr"/>
        </w:rPr>
        <w:t xml:space="preserve"> en renseignant la version longue des masques de données ou à les envoyer par courrier électronique. Pour les Länder fédéraux allemands, la fourniture des données via le portail de données </w:t>
      </w:r>
      <w:proofErr w:type="spellStart"/>
      <w:r>
        <w:rPr>
          <w:lang w:val="fr"/>
        </w:rPr>
        <w:t>WasserBLIcK</w:t>
      </w:r>
      <w:proofErr w:type="spellEnd"/>
      <w:r>
        <w:rPr>
          <w:lang w:val="fr"/>
        </w:rPr>
        <w:t xml:space="preserve"> reste obligatoire en raison de la collecte nationale de données et du </w:t>
      </w:r>
      <w:proofErr w:type="spellStart"/>
      <w:r>
        <w:rPr>
          <w:lang w:val="fr"/>
        </w:rPr>
        <w:t>reporting</w:t>
      </w:r>
      <w:proofErr w:type="spellEnd"/>
      <w:r>
        <w:rPr>
          <w:lang w:val="fr"/>
        </w:rPr>
        <w:t xml:space="preserve"> de l'Allemagne au titre de la DI (« </w:t>
      </w:r>
      <w:proofErr w:type="spellStart"/>
      <w:r>
        <w:rPr>
          <w:lang w:val="fr"/>
        </w:rPr>
        <w:t>WasserBLIcK</w:t>
      </w:r>
      <w:proofErr w:type="spellEnd"/>
      <w:r>
        <w:rPr>
          <w:lang w:val="fr"/>
        </w:rPr>
        <w:t>-</w:t>
      </w:r>
      <w:proofErr w:type="spellStart"/>
      <w:r>
        <w:rPr>
          <w:lang w:val="fr"/>
        </w:rPr>
        <w:t>Upload</w:t>
      </w:r>
      <w:proofErr w:type="spellEnd"/>
      <w:r>
        <w:rPr>
          <w:lang w:val="fr"/>
        </w:rPr>
        <w:t>-FD »). Dans le cadre de l'établissement des masques de données actualisés, on s'est efforcé d'apporter de nombreuses uniformisations en combinaison avec le questionnaire allemand réalisé au titre du deuxième cycle de la DI et avec la mise au point en parallèle d'un atlas des zones inondables étendu à l'ensemble du territoire allemand.</w:t>
      </w:r>
      <w:r>
        <w:rPr>
          <w:b/>
          <w:bCs/>
          <w:lang w:val="fr"/>
        </w:rPr>
        <w:t xml:space="preserve"> </w:t>
      </w:r>
    </w:p>
    <w:p w14:paraId="0FC9FA16" w14:textId="28937FE8" w:rsidR="001116D4" w:rsidRPr="009A33B6" w:rsidRDefault="001116D4" w:rsidP="001116D4">
      <w:pPr>
        <w:spacing w:after="120"/>
        <w:rPr>
          <w:lang w:val="fr-FR"/>
        </w:rPr>
      </w:pPr>
      <w:r>
        <w:rPr>
          <w:lang w:val="fr"/>
        </w:rPr>
        <w:t xml:space="preserve">Les données de l'Atlas 2015 du Rhin seront mises à disposition des délégations sous le lien </w:t>
      </w:r>
      <w:r w:rsidR="007705DB">
        <w:fldChar w:fldCharType="begin"/>
      </w:r>
      <w:r w:rsidR="007705DB" w:rsidRPr="007705DB">
        <w:rPr>
          <w:lang w:val="fr-BE"/>
        </w:rPr>
        <w:instrText xml:space="preserve"> HYPERLINK "https://www.wasserblick.net/servlet/is/182890/" </w:instrText>
      </w:r>
      <w:r w:rsidR="007705DB">
        <w:fldChar w:fldCharType="separate"/>
      </w:r>
      <w:proofErr w:type="spellStart"/>
      <w:r>
        <w:rPr>
          <w:rStyle w:val="Hyperlink"/>
          <w:lang w:val="fr"/>
        </w:rPr>
        <w:t>WasserBLIcK-Eintrag</w:t>
      </w:r>
      <w:proofErr w:type="spellEnd"/>
      <w:r>
        <w:rPr>
          <w:rStyle w:val="Hyperlink"/>
          <w:lang w:val="fr"/>
        </w:rPr>
        <w:t xml:space="preserve"> 182890</w:t>
      </w:r>
      <w:r w:rsidR="007705DB">
        <w:rPr>
          <w:rStyle w:val="Hyperlink"/>
          <w:lang w:val="fr"/>
        </w:rPr>
        <w:fldChar w:fldCharType="end"/>
      </w:r>
      <w:r>
        <w:rPr>
          <w:lang w:val="fr"/>
        </w:rPr>
        <w:t xml:space="preserve"> pour contrôle. Les délégations sont ainsi priées d</w:t>
      </w:r>
      <w:r>
        <w:rPr>
          <w:b/>
          <w:bCs/>
          <w:lang w:val="fr"/>
        </w:rPr>
        <w:t>'actualiser</w:t>
      </w:r>
      <w:r>
        <w:rPr>
          <w:lang w:val="fr"/>
        </w:rPr>
        <w:t xml:space="preserve"> les données pour l'Atlas du Rhin </w:t>
      </w:r>
      <w:r>
        <w:rPr>
          <w:b/>
          <w:bCs/>
          <w:u w:val="single"/>
          <w:lang w:val="fr"/>
        </w:rPr>
        <w:t>d'ici le 31 octobre 2019</w:t>
      </w:r>
      <w:r>
        <w:rPr>
          <w:lang w:val="fr"/>
        </w:rPr>
        <w:t xml:space="preserve"> ou de </w:t>
      </w:r>
      <w:r>
        <w:rPr>
          <w:b/>
          <w:bCs/>
          <w:lang w:val="fr"/>
        </w:rPr>
        <w:t xml:space="preserve">répondre par la négative </w:t>
      </w:r>
      <w:r>
        <w:rPr>
          <w:lang w:val="fr"/>
        </w:rPr>
        <w:t xml:space="preserve">à la BfG (courriel : </w:t>
      </w:r>
      <w:r w:rsidR="007705DB">
        <w:fldChar w:fldCharType="begin"/>
      </w:r>
      <w:r w:rsidR="007705DB" w:rsidRPr="007705DB">
        <w:rPr>
          <w:lang w:val="fr-BE"/>
        </w:rPr>
        <w:instrText xml:space="preserve"> HYPERLINK "mailto:fay@bafg.de" </w:instrText>
      </w:r>
      <w:r w:rsidR="007705DB">
        <w:fldChar w:fldCharType="separate"/>
      </w:r>
      <w:proofErr w:type="spellStart"/>
      <w:r>
        <w:rPr>
          <w:rStyle w:val="Hyperlink"/>
          <w:lang w:val="fr"/>
        </w:rPr>
        <w:t>fay@bafg.de</w:t>
      </w:r>
      <w:proofErr w:type="spellEnd"/>
      <w:r w:rsidR="007705DB">
        <w:rPr>
          <w:rStyle w:val="Hyperlink"/>
          <w:lang w:val="fr"/>
        </w:rPr>
        <w:fldChar w:fldCharType="end"/>
      </w:r>
      <w:r>
        <w:rPr>
          <w:lang w:val="fr"/>
        </w:rPr>
        <w:t>) et au secrétariat (courriel :</w:t>
      </w:r>
      <w:r w:rsidR="00035765">
        <w:rPr>
          <w:lang w:val="fr"/>
        </w:rPr>
        <w:t xml:space="preserve"> </w:t>
      </w:r>
      <w:r w:rsidR="007705DB">
        <w:fldChar w:fldCharType="begin"/>
      </w:r>
      <w:r w:rsidR="007705DB" w:rsidRPr="007705DB">
        <w:rPr>
          <w:lang w:val="fr-BE"/>
        </w:rPr>
        <w:instrText xml:space="preserve"> HYPERLINK "mailto:sekretariat@iksr.de" </w:instrText>
      </w:r>
      <w:r w:rsidR="007705DB">
        <w:fldChar w:fldCharType="separate"/>
      </w:r>
      <w:proofErr w:type="spellStart"/>
      <w:r w:rsidR="00035765">
        <w:rPr>
          <w:rStyle w:val="Hyperlink"/>
          <w:lang w:val="fr"/>
        </w:rPr>
        <w:t>Sekretariat@iksr.de</w:t>
      </w:r>
      <w:proofErr w:type="spellEnd"/>
      <w:r w:rsidR="007705DB">
        <w:rPr>
          <w:rStyle w:val="Hyperlink"/>
          <w:lang w:val="fr"/>
        </w:rPr>
        <w:fldChar w:fldCharType="end"/>
      </w:r>
      <w:r>
        <w:rPr>
          <w:lang w:val="fr"/>
        </w:rPr>
        <w:t>)</w:t>
      </w:r>
      <w:r>
        <w:rPr>
          <w:b/>
          <w:bCs/>
          <w:lang w:val="fr"/>
        </w:rPr>
        <w:t xml:space="preserve"> </w:t>
      </w:r>
      <w:r>
        <w:rPr>
          <w:lang w:val="fr"/>
        </w:rPr>
        <w:t xml:space="preserve">s'il n'est pas nécessaire d'actualiser les données de l'Atlas 2015 du Rhin. </w:t>
      </w:r>
    </w:p>
    <w:p w14:paraId="528BC507" w14:textId="77777777" w:rsidR="001950CA" w:rsidRPr="009A33B6" w:rsidRDefault="001116D4" w:rsidP="001116D4">
      <w:pPr>
        <w:spacing w:after="120"/>
        <w:rPr>
          <w:lang w:val="fr-FR"/>
        </w:rPr>
      </w:pPr>
      <w:r>
        <w:rPr>
          <w:lang w:val="fr"/>
        </w:rPr>
        <w:t xml:space="preserve">L'Atlas du Rhin actualisé doit être publié au plus tard le 22 mars 2020, mais il serait préférable de le finaliser d'ici le 22 décembre 2019. </w:t>
      </w:r>
    </w:p>
    <w:p w14:paraId="57128FBC" w14:textId="77777777" w:rsidR="001116D4" w:rsidRPr="009A33B6" w:rsidRDefault="001116D4" w:rsidP="001116D4">
      <w:pPr>
        <w:spacing w:after="120"/>
        <w:rPr>
          <w:lang w:val="fr-FR"/>
        </w:rPr>
      </w:pPr>
      <w:r>
        <w:rPr>
          <w:lang w:val="fr"/>
        </w:rPr>
        <w:t xml:space="preserve">Les données de l'Atlas du Rhin actualisé seront mises à la disposition du GE HIRI pour ses calculs. </w:t>
      </w:r>
    </w:p>
    <w:p w14:paraId="7E20F23D" w14:textId="77777777" w:rsidR="001116D4" w:rsidRPr="009A33B6" w:rsidRDefault="001116D4" w:rsidP="001116D4">
      <w:pPr>
        <w:spacing w:before="120"/>
        <w:rPr>
          <w:lang w:val="fr-FR"/>
        </w:rPr>
        <w:sectPr w:rsidR="001116D4" w:rsidRPr="009A33B6" w:rsidSect="00F15F0C">
          <w:headerReference w:type="default" r:id="rId8"/>
          <w:footerReference w:type="default" r:id="rId9"/>
          <w:headerReference w:type="first" r:id="rId10"/>
          <w:footerReference w:type="first" r:id="rId11"/>
          <w:type w:val="continuous"/>
          <w:pgSz w:w="11906" w:h="16838" w:code="9"/>
          <w:pgMar w:top="1418" w:right="1418" w:bottom="851" w:left="1418" w:header="851" w:footer="230" w:gutter="0"/>
          <w:cols w:space="720"/>
        </w:sectPr>
      </w:pPr>
    </w:p>
    <w:p w14:paraId="50FA1149" w14:textId="77777777" w:rsidR="008E1BB3" w:rsidRPr="009A33B6" w:rsidRDefault="005F1060" w:rsidP="008E1BB3">
      <w:pPr>
        <w:rPr>
          <w:b/>
          <w:sz w:val="28"/>
          <w:lang w:val="fr-FR"/>
        </w:rPr>
      </w:pPr>
      <w:r>
        <w:rPr>
          <w:b/>
          <w:bCs/>
          <w:sz w:val="28"/>
          <w:lang w:val="fr"/>
        </w:rPr>
        <w:lastRenderedPageBreak/>
        <w:t>Procédure générale pour la mise à jour des données de l'Atlas 2015 du Rhin</w:t>
      </w:r>
    </w:p>
    <w:p w14:paraId="2475F291" w14:textId="77777777" w:rsidR="008E1BB3" w:rsidRPr="009A33B6" w:rsidRDefault="008E1BB3" w:rsidP="008E1BB3">
      <w:pPr>
        <w:rPr>
          <w:lang w:val="fr-FR"/>
        </w:rPr>
      </w:pPr>
    </w:p>
    <w:p w14:paraId="5BE75E5F" w14:textId="77777777" w:rsidR="00BC5053" w:rsidRPr="009A33B6" w:rsidRDefault="005F1060" w:rsidP="00BC5053">
      <w:pPr>
        <w:rPr>
          <w:lang w:val="fr-FR"/>
        </w:rPr>
      </w:pPr>
      <w:r>
        <w:rPr>
          <w:lang w:val="fr"/>
        </w:rPr>
        <w:t>Pour la remise à jour en 2019/2020 de l’Atlas 2015 du Rhin couvrant le cours principal du Rhin du Rhin alpin à la mer du Nord, il convient d’utiliser, comme pour l'Atlas 2015 du Rhin, les données nationales/régionales recensées dans le cadre de la mise en œuvre de la DI et du rapportage au titre de cette directive (cartes des zones inondables et cartes des risques d'inondation), et de les agréger au niveau de représentation souhaité dans l'Atlas du Rhin.</w:t>
      </w:r>
    </w:p>
    <w:p w14:paraId="561C371B" w14:textId="77777777" w:rsidR="00BC5053" w:rsidRPr="009A33B6" w:rsidRDefault="00BC5053" w:rsidP="005F1060">
      <w:pPr>
        <w:spacing w:after="120"/>
        <w:rPr>
          <w:lang w:val="fr-FR"/>
        </w:rPr>
      </w:pPr>
      <w:r>
        <w:rPr>
          <w:lang w:val="fr"/>
        </w:rPr>
        <w:t>Afin de prévenir les problèmes de projection typiques survenant dans les travaux impliquant des données SIG issues de différentes régions/États, le système de référence ETRS89 ne recensera que des données géométriques sans projection (coordonnées géographiques). La BfG assurera une projection uniforme des données pour la représentation dans l’Atlas CIPR.</w:t>
      </w:r>
    </w:p>
    <w:p w14:paraId="137AE36C" w14:textId="2AA22A47" w:rsidR="005F1060" w:rsidRPr="009A33B6" w:rsidRDefault="008E1BB3" w:rsidP="005F1060">
      <w:pPr>
        <w:spacing w:after="120"/>
        <w:rPr>
          <w:rFonts w:ascii="Calibri" w:hAnsi="Calibri"/>
          <w:lang w:val="fr-FR"/>
        </w:rPr>
      </w:pPr>
      <w:r>
        <w:rPr>
          <w:lang w:val="fr"/>
        </w:rPr>
        <w:t>Comme il a été décidé en réunion du 7 février 2019 du Groupe de travail ‘Inondations et étiages’ (GT H) et confirmé en réunion GIS(1)19 du 26 février, les délégations sont priées d'actualiser, en cas de besoin, les données de l'</w:t>
      </w:r>
      <w:r w:rsidR="007705DB">
        <w:fldChar w:fldCharType="begin"/>
      </w:r>
      <w:r w:rsidR="007705DB" w:rsidRPr="007705DB">
        <w:rPr>
          <w:lang w:val="fr-BE"/>
        </w:rPr>
        <w:instrText xml:space="preserve"> HYPERLINK "https://geoportal.bafg.de/mapapps/resources/apps/ICPR_FR/index.html?lang=en" </w:instrText>
      </w:r>
      <w:r w:rsidR="007705DB">
        <w:fldChar w:fldCharType="separate"/>
      </w:r>
      <w:r w:rsidR="00035765">
        <w:rPr>
          <w:rStyle w:val="Hyperlink"/>
          <w:szCs w:val="24"/>
          <w:lang w:val="fr"/>
        </w:rPr>
        <w:t>Atlas 2015 du Rhin</w:t>
      </w:r>
      <w:r w:rsidR="007705DB">
        <w:rPr>
          <w:rStyle w:val="Hyperlink"/>
          <w:szCs w:val="24"/>
          <w:lang w:val="fr"/>
        </w:rPr>
        <w:fldChar w:fldCharType="end"/>
      </w:r>
      <w:r>
        <w:rPr>
          <w:lang w:val="fr"/>
        </w:rPr>
        <w:t xml:space="preserve"> </w:t>
      </w:r>
      <w:r>
        <w:rPr>
          <w:b/>
          <w:bCs/>
          <w:lang w:val="fr"/>
        </w:rPr>
        <w:t>d'ici le 31 octobre 2019</w:t>
      </w:r>
      <w:r>
        <w:rPr>
          <w:lang w:val="fr"/>
        </w:rPr>
        <w:t xml:space="preserve"> en concordance avec la remise à jour des cartes nationales des zones inondables et des risques d'inondation, conformément à la DI.</w:t>
      </w:r>
    </w:p>
    <w:p w14:paraId="6C736D30" w14:textId="6AB998E6" w:rsidR="00675099" w:rsidRPr="009A33B6" w:rsidRDefault="00675099" w:rsidP="00675099">
      <w:pPr>
        <w:rPr>
          <w:lang w:val="fr-FR"/>
        </w:rPr>
      </w:pPr>
      <w:r>
        <w:rPr>
          <w:lang w:val="fr"/>
        </w:rPr>
        <w:t xml:space="preserve">À cette fin, vous trouverez en annexe au courriel de demande de données, en annexe au présent document et également sur </w:t>
      </w:r>
      <w:proofErr w:type="spellStart"/>
      <w:r>
        <w:rPr>
          <w:lang w:val="fr"/>
        </w:rPr>
        <w:t>WasserBLIcK</w:t>
      </w:r>
      <w:proofErr w:type="spellEnd"/>
      <w:r>
        <w:rPr>
          <w:lang w:val="fr"/>
        </w:rPr>
        <w:t xml:space="preserve"> sous le lien </w:t>
      </w:r>
      <w:r w:rsidR="007705DB">
        <w:fldChar w:fldCharType="begin"/>
      </w:r>
      <w:r w:rsidR="007705DB" w:rsidRPr="007705DB">
        <w:rPr>
          <w:lang w:val="fr-BE"/>
        </w:rPr>
        <w:instrText xml:space="preserve"> HYPERLINK "https://www.wasserbli</w:instrText>
      </w:r>
      <w:r w:rsidR="007705DB" w:rsidRPr="007705DB">
        <w:rPr>
          <w:lang w:val="fr-BE"/>
        </w:rPr>
        <w:instrText xml:space="preserve">ck.net/servlet/is/182884/" </w:instrText>
      </w:r>
      <w:r w:rsidR="007705DB">
        <w:fldChar w:fldCharType="separate"/>
      </w:r>
      <w:r>
        <w:rPr>
          <w:rStyle w:val="Hyperlink"/>
          <w:lang w:val="fr"/>
        </w:rPr>
        <w:t>https://</w:t>
      </w:r>
      <w:proofErr w:type="spellStart"/>
      <w:r>
        <w:rPr>
          <w:rStyle w:val="Hyperlink"/>
          <w:lang w:val="fr"/>
        </w:rPr>
        <w:t>www.wasserblick.net</w:t>
      </w:r>
      <w:proofErr w:type="spellEnd"/>
      <w:r>
        <w:rPr>
          <w:rStyle w:val="Hyperlink"/>
          <w:lang w:val="fr"/>
        </w:rPr>
        <w:t>/servlet/</w:t>
      </w:r>
      <w:proofErr w:type="spellStart"/>
      <w:r>
        <w:rPr>
          <w:rStyle w:val="Hyperlink"/>
          <w:lang w:val="fr"/>
        </w:rPr>
        <w:t>is</w:t>
      </w:r>
      <w:proofErr w:type="spellEnd"/>
      <w:r>
        <w:rPr>
          <w:rStyle w:val="Hyperlink"/>
          <w:lang w:val="fr"/>
        </w:rPr>
        <w:t>/182884/</w:t>
      </w:r>
      <w:r w:rsidR="007705DB">
        <w:rPr>
          <w:rStyle w:val="Hyperlink"/>
          <w:lang w:val="fr"/>
        </w:rPr>
        <w:fldChar w:fldCharType="end"/>
      </w:r>
      <w:r>
        <w:rPr>
          <w:lang w:val="fr"/>
        </w:rPr>
        <w:t xml:space="preserve"> :  </w:t>
      </w:r>
    </w:p>
    <w:p w14:paraId="2330CB2B" w14:textId="6D2BA68A" w:rsidR="00675099" w:rsidRPr="009A33B6" w:rsidRDefault="00675099" w:rsidP="00675099">
      <w:pPr>
        <w:numPr>
          <w:ilvl w:val="0"/>
          <w:numId w:val="14"/>
        </w:numPr>
        <w:tabs>
          <w:tab w:val="clear" w:pos="567"/>
        </w:tabs>
        <w:rPr>
          <w:lang w:val="fr-FR"/>
        </w:rPr>
      </w:pPr>
      <w:r>
        <w:rPr>
          <w:lang w:val="fr"/>
        </w:rPr>
        <w:t xml:space="preserve">un </w:t>
      </w:r>
      <w:r w:rsidR="007705DB">
        <w:fldChar w:fldCharType="begin"/>
      </w:r>
      <w:r w:rsidR="007705DB" w:rsidRPr="007705DB">
        <w:rPr>
          <w:lang w:val="fr-BE"/>
        </w:rPr>
        <w:instrText xml:space="preserve"> HYPERLINK "https://www.wasserblick.net/servlet/is/182885/Unterschiede%20zur%20nationalen%20FD_Erhebung.docx?command=downloadContent&amp;filename=Unterschiede%20zur%20nationale</w:instrText>
      </w:r>
      <w:r w:rsidR="007705DB" w:rsidRPr="007705DB">
        <w:rPr>
          <w:lang w:val="fr-BE"/>
        </w:rPr>
        <w:instrText xml:space="preserve">n%20FD_Erhebung.docx" </w:instrText>
      </w:r>
      <w:r w:rsidR="007705DB">
        <w:fldChar w:fldCharType="separate"/>
      </w:r>
      <w:r>
        <w:rPr>
          <w:rStyle w:val="Hyperlink"/>
          <w:lang w:val="fr"/>
        </w:rPr>
        <w:t>document</w:t>
      </w:r>
      <w:r w:rsidR="007705DB">
        <w:rPr>
          <w:rStyle w:val="Hyperlink"/>
          <w:lang w:val="fr"/>
        </w:rPr>
        <w:fldChar w:fldCharType="end"/>
      </w:r>
      <w:r>
        <w:rPr>
          <w:lang w:val="fr"/>
        </w:rPr>
        <w:t xml:space="preserve"> spécifique pour la délégation allemande mettant en relief les différences entre les masques du recensement CIPR et ceux du téléversement FD national ;</w:t>
      </w:r>
    </w:p>
    <w:p w14:paraId="21EEE67F" w14:textId="3EA0E70E" w:rsidR="00675099" w:rsidRPr="009A33B6" w:rsidRDefault="004217A9" w:rsidP="00675099">
      <w:pPr>
        <w:numPr>
          <w:ilvl w:val="0"/>
          <w:numId w:val="14"/>
        </w:numPr>
        <w:tabs>
          <w:tab w:val="clear" w:pos="567"/>
        </w:tabs>
        <w:rPr>
          <w:lang w:val="fr-FR"/>
        </w:rPr>
      </w:pPr>
      <w:proofErr w:type="gramStart"/>
      <w:r>
        <w:rPr>
          <w:lang w:val="fr"/>
        </w:rPr>
        <w:t>pour</w:t>
      </w:r>
      <w:proofErr w:type="gramEnd"/>
      <w:r>
        <w:rPr>
          <w:lang w:val="fr"/>
        </w:rPr>
        <w:t xml:space="preserve"> vérification et éventuellement actualisation : les </w:t>
      </w:r>
      <w:hyperlink r:id="rId12" w:history="1">
        <w:r>
          <w:rPr>
            <w:rStyle w:val="Hyperlink"/>
            <w:lang w:val="fr"/>
          </w:rPr>
          <w:t>jeux de données nationales agrégés</w:t>
        </w:r>
      </w:hyperlink>
      <w:r>
        <w:rPr>
          <w:lang w:val="fr"/>
        </w:rPr>
        <w:t xml:space="preserve"> pour l'actuel Atlas du Rhin ;</w:t>
      </w:r>
    </w:p>
    <w:p w14:paraId="650D609D" w14:textId="3DCCE5B8" w:rsidR="00675099" w:rsidRPr="009A33B6" w:rsidRDefault="004217A9" w:rsidP="00675099">
      <w:pPr>
        <w:numPr>
          <w:ilvl w:val="0"/>
          <w:numId w:val="14"/>
        </w:numPr>
        <w:tabs>
          <w:tab w:val="clear" w:pos="567"/>
        </w:tabs>
        <w:rPr>
          <w:lang w:val="fr-FR"/>
        </w:rPr>
      </w:pPr>
      <w:proofErr w:type="gramStart"/>
      <w:r>
        <w:rPr>
          <w:lang w:val="fr"/>
        </w:rPr>
        <w:t>pour</w:t>
      </w:r>
      <w:proofErr w:type="gramEnd"/>
      <w:r>
        <w:rPr>
          <w:lang w:val="fr"/>
        </w:rPr>
        <w:t xml:space="preserve"> l'(éventuelle) mise à disposition de nouvelles données de raster sur les profondeurs d'inondation (2 variantes de fourniture) : </w:t>
      </w:r>
      <w:hyperlink r:id="rId13" w:history="1">
        <w:r>
          <w:rPr>
            <w:rStyle w:val="Hyperlink"/>
            <w:lang w:val="fr"/>
          </w:rPr>
          <w:t xml:space="preserve">une </w:t>
        </w:r>
        <w:proofErr w:type="spellStart"/>
        <w:r>
          <w:rPr>
            <w:rStyle w:val="Hyperlink"/>
            <w:lang w:val="fr"/>
          </w:rPr>
          <w:t>toolbox</w:t>
        </w:r>
        <w:proofErr w:type="spellEnd"/>
        <w:r>
          <w:rPr>
            <w:rStyle w:val="Hyperlink"/>
            <w:lang w:val="fr"/>
          </w:rPr>
          <w:t xml:space="preserve"> SIG et le document explicatif y relatif</w:t>
        </w:r>
      </w:hyperlink>
      <w:r>
        <w:rPr>
          <w:lang w:val="fr"/>
        </w:rPr>
        <w:t xml:space="preserve"> ;  </w:t>
      </w:r>
    </w:p>
    <w:p w14:paraId="4D405601" w14:textId="78959151" w:rsidR="00BC5053" w:rsidRPr="009A33B6" w:rsidRDefault="00BC5053" w:rsidP="00BC5053">
      <w:pPr>
        <w:numPr>
          <w:ilvl w:val="0"/>
          <w:numId w:val="14"/>
        </w:numPr>
        <w:tabs>
          <w:tab w:val="clear" w:pos="567"/>
        </w:tabs>
        <w:rPr>
          <w:lang w:val="fr-FR"/>
        </w:rPr>
      </w:pPr>
      <w:proofErr w:type="gramStart"/>
      <w:r>
        <w:rPr>
          <w:lang w:val="fr"/>
        </w:rPr>
        <w:t>pour</w:t>
      </w:r>
      <w:proofErr w:type="gramEnd"/>
      <w:r>
        <w:rPr>
          <w:lang w:val="fr"/>
        </w:rPr>
        <w:t xml:space="preserve"> vérification et actualisation : </w:t>
      </w:r>
      <w:hyperlink r:id="rId14" w:history="1">
        <w:r>
          <w:rPr>
            <w:rStyle w:val="Hyperlink"/>
            <w:lang w:val="fr"/>
          </w:rPr>
          <w:t>deux tableaux EXCEL</w:t>
        </w:r>
      </w:hyperlink>
      <w:r>
        <w:rPr>
          <w:lang w:val="fr"/>
        </w:rPr>
        <w:t xml:space="preserve"> « FLRETENT » (mesures de rétention) et « FLINFO » (liens vers les portails cartographiques nationaux), qui ont déjà été pré-renseignés par le secrétariat de la CIPR et par la BfG selon les dernières connaissances en date. Veuillez n'effectuer vos modifications que dans le masque de données de votre État/Land.</w:t>
      </w:r>
    </w:p>
    <w:p w14:paraId="38303E94" w14:textId="1CF4C996" w:rsidR="00675099" w:rsidRPr="009A33B6" w:rsidRDefault="004217A9" w:rsidP="00675099">
      <w:pPr>
        <w:numPr>
          <w:ilvl w:val="0"/>
          <w:numId w:val="14"/>
        </w:numPr>
        <w:tabs>
          <w:tab w:val="clear" w:pos="567"/>
        </w:tabs>
        <w:rPr>
          <w:lang w:val="fr-FR"/>
        </w:rPr>
      </w:pPr>
      <w:r>
        <w:rPr>
          <w:lang w:val="fr"/>
        </w:rPr>
        <w:t xml:space="preserve">Pour l'envoi de nouvelles données : </w:t>
      </w:r>
      <w:r w:rsidR="007705DB">
        <w:fldChar w:fldCharType="begin"/>
      </w:r>
      <w:r w:rsidR="007705DB" w:rsidRPr="007705DB">
        <w:rPr>
          <w:lang w:val="fr-BE"/>
        </w:rPr>
        <w:instrText xml:space="preserve"> HYPERLINK "https://www.wasserblick.net/servlet/is/182885/" </w:instrText>
      </w:r>
      <w:r w:rsidR="007705DB">
        <w:fldChar w:fldCharType="separate"/>
      </w:r>
      <w:r>
        <w:rPr>
          <w:rStyle w:val="Hyperlink"/>
          <w:lang w:val="fr"/>
        </w:rPr>
        <w:t>Masques de données vides</w:t>
      </w:r>
      <w:r w:rsidR="007705DB">
        <w:rPr>
          <w:rStyle w:val="Hyperlink"/>
          <w:lang w:val="fr"/>
        </w:rPr>
        <w:fldChar w:fldCharType="end"/>
      </w:r>
    </w:p>
    <w:p w14:paraId="2DDD81EB" w14:textId="77777777" w:rsidR="008E1BB3" w:rsidRPr="009A33B6" w:rsidRDefault="008E1BB3" w:rsidP="008E1BB3">
      <w:pPr>
        <w:rPr>
          <w:lang w:val="fr-FR"/>
        </w:rPr>
      </w:pPr>
    </w:p>
    <w:p w14:paraId="25CDD928" w14:textId="77777777" w:rsidR="00F15F0C" w:rsidRPr="009A33B6" w:rsidRDefault="005F1060" w:rsidP="001E2277">
      <w:pPr>
        <w:rPr>
          <w:b/>
          <w:sz w:val="32"/>
          <w:szCs w:val="24"/>
          <w:lang w:val="fr-FR"/>
        </w:rPr>
      </w:pPr>
      <w:r>
        <w:rPr>
          <w:sz w:val="28"/>
          <w:szCs w:val="24"/>
          <w:lang w:val="fr"/>
        </w:rPr>
        <w:br w:type="page"/>
      </w:r>
      <w:r>
        <w:rPr>
          <w:b/>
          <w:bCs/>
          <w:sz w:val="28"/>
          <w:szCs w:val="24"/>
          <w:lang w:val="fr"/>
        </w:rPr>
        <w:lastRenderedPageBreak/>
        <w:t>Explications sur les données et sur les masques de l'Atlas du Rhin</w:t>
      </w:r>
    </w:p>
    <w:p w14:paraId="6510A3A1" w14:textId="77777777" w:rsidR="00F15F0C" w:rsidRPr="009A33B6" w:rsidRDefault="00F15F0C" w:rsidP="001E2277">
      <w:pPr>
        <w:rPr>
          <w:b/>
          <w:sz w:val="28"/>
          <w:szCs w:val="24"/>
          <w:lang w:val="fr-FR"/>
        </w:rPr>
      </w:pPr>
    </w:p>
    <w:p w14:paraId="4A6237FF" w14:textId="77777777" w:rsidR="00F15F0C" w:rsidRPr="009A33B6" w:rsidRDefault="00F15F0C" w:rsidP="00F15F0C">
      <w:pPr>
        <w:rPr>
          <w:b/>
          <w:lang w:val="fr-FR"/>
        </w:rPr>
      </w:pPr>
      <w:r>
        <w:rPr>
          <w:b/>
          <w:bCs/>
          <w:lang w:val="fr"/>
        </w:rPr>
        <w:t>Vue synoptique de l'utilisation des données dans le cadre de la CIPR et du rapportage à l’UE</w:t>
      </w:r>
    </w:p>
    <w:p w14:paraId="350B09AE" w14:textId="77777777" w:rsidR="00F15F0C" w:rsidRPr="009A33B6" w:rsidRDefault="00F15F0C" w:rsidP="00F15F0C">
      <w:pPr>
        <w:rPr>
          <w:b/>
          <w:lang w:val="fr-FR"/>
        </w:rPr>
      </w:pPr>
    </w:p>
    <w:tbl>
      <w:tblPr>
        <w:tblW w:w="0" w:type="auto"/>
        <w:tblInd w:w="25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741"/>
        <w:gridCol w:w="1364"/>
        <w:gridCol w:w="705"/>
      </w:tblGrid>
      <w:tr w:rsidR="00F15F0C" w:rsidRPr="00701761" w14:paraId="59EA8E42" w14:textId="77777777" w:rsidTr="00701761">
        <w:trPr>
          <w:trHeight w:val="831"/>
        </w:trPr>
        <w:tc>
          <w:tcPr>
            <w:tcW w:w="0" w:type="auto"/>
            <w:tcBorders>
              <w:top w:val="single" w:sz="4" w:space="0" w:color="auto"/>
              <w:bottom w:val="single" w:sz="4" w:space="0" w:color="auto"/>
              <w:right w:val="single" w:sz="4" w:space="0" w:color="auto"/>
              <w:tl2br w:val="single" w:sz="4" w:space="0" w:color="auto"/>
            </w:tcBorders>
            <w:shd w:val="clear" w:color="auto" w:fill="F3F3F3"/>
          </w:tcPr>
          <w:p w14:paraId="037F1C1A" w14:textId="77777777" w:rsidR="00F15F0C" w:rsidRPr="00701761" w:rsidRDefault="00F15F0C" w:rsidP="00E375F8">
            <w:pPr>
              <w:jc w:val="right"/>
              <w:rPr>
                <w:b/>
                <w:sz w:val="18"/>
                <w:szCs w:val="18"/>
                <w:lang w:val="fr-FR"/>
              </w:rPr>
            </w:pPr>
            <w:r w:rsidRPr="00701761">
              <w:rPr>
                <w:b/>
                <w:bCs/>
                <w:sz w:val="18"/>
                <w:szCs w:val="18"/>
                <w:lang w:val="fr"/>
              </w:rPr>
              <w:t xml:space="preserve">                         Données nécessaires pour :</w:t>
            </w:r>
          </w:p>
          <w:p w14:paraId="3E65B44A" w14:textId="77777777" w:rsidR="00F15F0C" w:rsidRPr="00701761" w:rsidRDefault="00F15F0C" w:rsidP="00E375F8">
            <w:pPr>
              <w:jc w:val="right"/>
              <w:rPr>
                <w:b/>
                <w:sz w:val="18"/>
                <w:szCs w:val="18"/>
                <w:lang w:val="fr-FR"/>
              </w:rPr>
            </w:pPr>
          </w:p>
          <w:p w14:paraId="5EC2401D" w14:textId="77777777" w:rsidR="00F15F0C" w:rsidRPr="00701761" w:rsidRDefault="00F15F0C" w:rsidP="00E375F8">
            <w:pPr>
              <w:rPr>
                <w:b/>
                <w:sz w:val="18"/>
                <w:szCs w:val="18"/>
                <w:lang w:val="fr-FR"/>
              </w:rPr>
            </w:pPr>
            <w:r w:rsidRPr="00701761">
              <w:rPr>
                <w:b/>
                <w:bCs/>
                <w:sz w:val="18"/>
                <w:szCs w:val="18"/>
                <w:lang w:val="fr"/>
              </w:rPr>
              <w:t xml:space="preserve">Types de données :  </w:t>
            </w:r>
          </w:p>
        </w:tc>
        <w:tc>
          <w:tcPr>
            <w:tcW w:w="0" w:type="auto"/>
            <w:tcBorders>
              <w:top w:val="single" w:sz="4" w:space="0" w:color="auto"/>
              <w:left w:val="single" w:sz="4" w:space="0" w:color="auto"/>
              <w:bottom w:val="single" w:sz="4" w:space="0" w:color="auto"/>
              <w:right w:val="single" w:sz="4" w:space="0" w:color="auto"/>
            </w:tcBorders>
            <w:shd w:val="clear" w:color="auto" w:fill="F3F3F3"/>
          </w:tcPr>
          <w:p w14:paraId="5D229271" w14:textId="77777777" w:rsidR="00F15F0C" w:rsidRPr="00701761" w:rsidRDefault="00F15F0C" w:rsidP="00E375F8">
            <w:pPr>
              <w:jc w:val="center"/>
              <w:rPr>
                <w:b/>
                <w:sz w:val="18"/>
                <w:szCs w:val="18"/>
              </w:rPr>
            </w:pPr>
            <w:r w:rsidRPr="00701761">
              <w:rPr>
                <w:b/>
                <w:bCs/>
                <w:sz w:val="18"/>
                <w:szCs w:val="18"/>
                <w:lang w:val="fr"/>
              </w:rPr>
              <w:t xml:space="preserve">Atlas </w:t>
            </w:r>
          </w:p>
          <w:p w14:paraId="1258E733" w14:textId="77777777" w:rsidR="00F15F0C" w:rsidRPr="00701761" w:rsidRDefault="00F15F0C" w:rsidP="00E375F8">
            <w:pPr>
              <w:jc w:val="center"/>
              <w:rPr>
                <w:b/>
                <w:sz w:val="18"/>
                <w:szCs w:val="18"/>
              </w:rPr>
            </w:pPr>
            <w:r w:rsidRPr="00701761">
              <w:rPr>
                <w:b/>
                <w:bCs/>
                <w:sz w:val="18"/>
                <w:szCs w:val="18"/>
                <w:lang w:val="fr"/>
              </w:rPr>
              <w:t>2019/2020</w:t>
            </w:r>
          </w:p>
        </w:tc>
        <w:tc>
          <w:tcPr>
            <w:tcW w:w="0" w:type="auto"/>
            <w:tcBorders>
              <w:top w:val="single" w:sz="4" w:space="0" w:color="auto"/>
              <w:left w:val="single" w:sz="4" w:space="0" w:color="auto"/>
              <w:bottom w:val="single" w:sz="4" w:space="0" w:color="auto"/>
              <w:right w:val="single" w:sz="4" w:space="0" w:color="auto"/>
            </w:tcBorders>
            <w:shd w:val="clear" w:color="auto" w:fill="F3F3F3"/>
          </w:tcPr>
          <w:p w14:paraId="77AA4373" w14:textId="77777777" w:rsidR="00F15F0C" w:rsidRPr="00701761" w:rsidRDefault="00F15F0C" w:rsidP="00E375F8">
            <w:pPr>
              <w:jc w:val="center"/>
              <w:rPr>
                <w:b/>
                <w:sz w:val="18"/>
                <w:szCs w:val="18"/>
              </w:rPr>
            </w:pPr>
            <w:r w:rsidRPr="00701761">
              <w:rPr>
                <w:b/>
                <w:bCs/>
                <w:sz w:val="18"/>
                <w:szCs w:val="18"/>
                <w:lang w:val="fr"/>
              </w:rPr>
              <w:t>HIRI</w:t>
            </w:r>
          </w:p>
        </w:tc>
      </w:tr>
      <w:tr w:rsidR="00F15F0C" w:rsidRPr="00701761" w14:paraId="552E22D7" w14:textId="77777777" w:rsidTr="00701761">
        <w:tc>
          <w:tcPr>
            <w:tcW w:w="0" w:type="auto"/>
            <w:tcBorders>
              <w:top w:val="single" w:sz="4" w:space="0" w:color="auto"/>
              <w:bottom w:val="single" w:sz="4" w:space="0" w:color="auto"/>
              <w:right w:val="single" w:sz="4" w:space="0" w:color="auto"/>
            </w:tcBorders>
            <w:vAlign w:val="center"/>
          </w:tcPr>
          <w:p w14:paraId="16606101" w14:textId="77777777" w:rsidR="00F15F0C" w:rsidRPr="00701761" w:rsidRDefault="00F15F0C" w:rsidP="00F15F0C">
            <w:pPr>
              <w:rPr>
                <w:b/>
                <w:sz w:val="18"/>
                <w:szCs w:val="18"/>
                <w:lang w:val="fr-FR"/>
              </w:rPr>
            </w:pPr>
            <w:r w:rsidRPr="00701761">
              <w:rPr>
                <w:b/>
                <w:bCs/>
                <w:sz w:val="18"/>
                <w:szCs w:val="18"/>
                <w:lang w:val="fr"/>
              </w:rPr>
              <w:t xml:space="preserve">0. </w:t>
            </w:r>
            <w:proofErr w:type="spellStart"/>
            <w:r w:rsidRPr="00701761">
              <w:rPr>
                <w:b/>
                <w:bCs/>
                <w:sz w:val="18"/>
                <w:szCs w:val="18"/>
                <w:lang w:val="fr"/>
              </w:rPr>
              <w:t>Géodonnées</w:t>
            </w:r>
            <w:proofErr w:type="spellEnd"/>
            <w:r w:rsidRPr="00701761">
              <w:rPr>
                <w:b/>
                <w:bCs/>
                <w:sz w:val="18"/>
                <w:szCs w:val="18"/>
                <w:lang w:val="fr"/>
              </w:rPr>
              <w:t xml:space="preserve"> topographiques de base et </w:t>
            </w:r>
          </w:p>
          <w:p w14:paraId="0A7633D7" w14:textId="77777777" w:rsidR="00F15F0C" w:rsidRPr="00701761" w:rsidRDefault="00F15F0C" w:rsidP="00F15F0C">
            <w:pPr>
              <w:rPr>
                <w:b/>
                <w:sz w:val="18"/>
                <w:szCs w:val="18"/>
                <w:lang w:val="fr-FR"/>
              </w:rPr>
            </w:pPr>
            <w:proofErr w:type="gramStart"/>
            <w:r w:rsidRPr="00701761">
              <w:rPr>
                <w:b/>
                <w:bCs/>
                <w:sz w:val="18"/>
                <w:szCs w:val="18"/>
                <w:lang w:val="fr"/>
              </w:rPr>
              <w:t>données</w:t>
            </w:r>
            <w:proofErr w:type="gramEnd"/>
            <w:r w:rsidRPr="00701761">
              <w:rPr>
                <w:b/>
                <w:bCs/>
                <w:sz w:val="18"/>
                <w:szCs w:val="18"/>
                <w:lang w:val="fr"/>
              </w:rPr>
              <w:t xml:space="preserve"> d'occupation des sols </w:t>
            </w:r>
            <w:r w:rsidRPr="00701761">
              <w:rPr>
                <w:b/>
                <w:bCs/>
                <w:i/>
                <w:iCs/>
                <w:sz w:val="18"/>
                <w:szCs w:val="18"/>
                <w:lang w:val="fr"/>
              </w:rPr>
              <w:t>(seront mises à disposition par la BfG dans le Géoportail et par Corine Land Cover 2018)</w:t>
            </w:r>
          </w:p>
        </w:tc>
        <w:tc>
          <w:tcPr>
            <w:tcW w:w="0" w:type="auto"/>
            <w:tcBorders>
              <w:top w:val="single" w:sz="4" w:space="0" w:color="auto"/>
              <w:left w:val="single" w:sz="4" w:space="0" w:color="auto"/>
              <w:bottom w:val="single" w:sz="4" w:space="0" w:color="auto"/>
              <w:right w:val="single" w:sz="4" w:space="0" w:color="auto"/>
            </w:tcBorders>
            <w:vAlign w:val="center"/>
          </w:tcPr>
          <w:p w14:paraId="73AF75BA" w14:textId="77777777" w:rsidR="00F15F0C" w:rsidRPr="00701761" w:rsidRDefault="00F15F0C" w:rsidP="00F15F0C">
            <w:pPr>
              <w:jc w:val="center"/>
              <w:rPr>
                <w:sz w:val="18"/>
                <w:szCs w:val="18"/>
                <w:lang w:val="fr-FR"/>
              </w:rPr>
            </w:pPr>
          </w:p>
          <w:p w14:paraId="2D444A5F"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2FE5E445" w14:textId="77777777" w:rsidR="00F15F0C" w:rsidRPr="00701761" w:rsidRDefault="00F15F0C" w:rsidP="00F15F0C">
            <w:pPr>
              <w:jc w:val="center"/>
              <w:rPr>
                <w:sz w:val="18"/>
                <w:szCs w:val="18"/>
              </w:rPr>
            </w:pPr>
          </w:p>
          <w:p w14:paraId="21730907" w14:textId="77777777" w:rsidR="00F15F0C" w:rsidRPr="00701761" w:rsidRDefault="00F15F0C" w:rsidP="00F15F0C">
            <w:pPr>
              <w:jc w:val="center"/>
              <w:rPr>
                <w:b/>
                <w:sz w:val="18"/>
                <w:szCs w:val="18"/>
              </w:rPr>
            </w:pPr>
            <w:proofErr w:type="gramStart"/>
            <w:r w:rsidRPr="00701761">
              <w:rPr>
                <w:sz w:val="18"/>
                <w:szCs w:val="18"/>
                <w:lang w:val="fr"/>
              </w:rPr>
              <w:t>x</w:t>
            </w:r>
            <w:proofErr w:type="gramEnd"/>
          </w:p>
        </w:tc>
      </w:tr>
      <w:tr w:rsidR="00F15F0C" w:rsidRPr="00701761" w14:paraId="181A3FCB" w14:textId="77777777" w:rsidTr="00701761">
        <w:trPr>
          <w:trHeight w:val="372"/>
        </w:trPr>
        <w:tc>
          <w:tcPr>
            <w:tcW w:w="0" w:type="auto"/>
            <w:tcBorders>
              <w:top w:val="single" w:sz="4" w:space="0" w:color="auto"/>
              <w:bottom w:val="single" w:sz="4" w:space="0" w:color="auto"/>
              <w:right w:val="single" w:sz="4" w:space="0" w:color="auto"/>
            </w:tcBorders>
            <w:vAlign w:val="center"/>
          </w:tcPr>
          <w:p w14:paraId="65FB6F04" w14:textId="77777777" w:rsidR="00F15F0C" w:rsidRPr="00701761" w:rsidRDefault="00F15F0C" w:rsidP="00F15F0C">
            <w:pPr>
              <w:numPr>
                <w:ilvl w:val="0"/>
                <w:numId w:val="17"/>
              </w:numPr>
              <w:tabs>
                <w:tab w:val="clear" w:pos="567"/>
              </w:tabs>
              <w:ind w:left="317" w:hanging="283"/>
              <w:rPr>
                <w:b/>
                <w:sz w:val="18"/>
                <w:szCs w:val="18"/>
              </w:rPr>
            </w:pPr>
            <w:r w:rsidRPr="00701761">
              <w:rPr>
                <w:b/>
                <w:bCs/>
                <w:sz w:val="18"/>
                <w:szCs w:val="18"/>
                <w:lang w:val="fr"/>
              </w:rPr>
              <w:t>Profondeurs d’inondation</w:t>
            </w:r>
          </w:p>
        </w:tc>
        <w:tc>
          <w:tcPr>
            <w:tcW w:w="0" w:type="auto"/>
            <w:tcBorders>
              <w:top w:val="single" w:sz="4" w:space="0" w:color="auto"/>
              <w:left w:val="single" w:sz="4" w:space="0" w:color="auto"/>
              <w:bottom w:val="single" w:sz="4" w:space="0" w:color="auto"/>
              <w:right w:val="single" w:sz="4" w:space="0" w:color="auto"/>
            </w:tcBorders>
            <w:vAlign w:val="center"/>
          </w:tcPr>
          <w:p w14:paraId="79DECF48"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73C2ED65"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r>
      <w:tr w:rsidR="00F15F0C" w:rsidRPr="00701761" w14:paraId="1EF0670C" w14:textId="77777777" w:rsidTr="00701761">
        <w:trPr>
          <w:trHeight w:val="405"/>
        </w:trPr>
        <w:tc>
          <w:tcPr>
            <w:tcW w:w="0" w:type="auto"/>
            <w:tcBorders>
              <w:top w:val="single" w:sz="4" w:space="0" w:color="auto"/>
              <w:bottom w:val="single" w:sz="4" w:space="0" w:color="auto"/>
              <w:right w:val="single" w:sz="4" w:space="0" w:color="auto"/>
            </w:tcBorders>
            <w:vAlign w:val="center"/>
          </w:tcPr>
          <w:p w14:paraId="420E0B37" w14:textId="77777777" w:rsidR="00F15F0C" w:rsidRPr="00701761" w:rsidRDefault="00F15F0C" w:rsidP="00F15F0C">
            <w:pPr>
              <w:numPr>
                <w:ilvl w:val="0"/>
                <w:numId w:val="17"/>
              </w:numPr>
              <w:tabs>
                <w:tab w:val="clear" w:pos="567"/>
              </w:tabs>
              <w:ind w:left="317" w:hanging="283"/>
              <w:rPr>
                <w:b/>
                <w:sz w:val="18"/>
                <w:szCs w:val="18"/>
                <w:lang w:val="fr-FR"/>
              </w:rPr>
            </w:pPr>
            <w:r w:rsidRPr="00701761">
              <w:rPr>
                <w:b/>
                <w:bCs/>
                <w:sz w:val="18"/>
                <w:szCs w:val="18"/>
                <w:lang w:val="fr"/>
              </w:rPr>
              <w:t>Dispositifs de protection contre les inondations</w:t>
            </w:r>
          </w:p>
        </w:tc>
        <w:tc>
          <w:tcPr>
            <w:tcW w:w="0" w:type="auto"/>
            <w:tcBorders>
              <w:top w:val="single" w:sz="4" w:space="0" w:color="auto"/>
              <w:left w:val="single" w:sz="4" w:space="0" w:color="auto"/>
              <w:bottom w:val="single" w:sz="4" w:space="0" w:color="auto"/>
              <w:right w:val="single" w:sz="4" w:space="0" w:color="auto"/>
            </w:tcBorders>
            <w:vAlign w:val="center"/>
          </w:tcPr>
          <w:p w14:paraId="2FD106DC"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01010383"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r>
      <w:tr w:rsidR="00F15F0C" w:rsidRPr="00701761" w14:paraId="23D7801C" w14:textId="77777777" w:rsidTr="00701761">
        <w:trPr>
          <w:trHeight w:val="424"/>
        </w:trPr>
        <w:tc>
          <w:tcPr>
            <w:tcW w:w="0" w:type="auto"/>
            <w:tcBorders>
              <w:top w:val="single" w:sz="4" w:space="0" w:color="auto"/>
              <w:bottom w:val="single" w:sz="4" w:space="0" w:color="auto"/>
              <w:right w:val="single" w:sz="4" w:space="0" w:color="auto"/>
            </w:tcBorders>
            <w:vAlign w:val="center"/>
          </w:tcPr>
          <w:p w14:paraId="07AE0284" w14:textId="77777777" w:rsidR="00F15F0C" w:rsidRPr="00701761" w:rsidRDefault="00F15F0C" w:rsidP="00F15F0C">
            <w:pPr>
              <w:numPr>
                <w:ilvl w:val="0"/>
                <w:numId w:val="17"/>
              </w:numPr>
              <w:tabs>
                <w:tab w:val="clear" w:pos="567"/>
              </w:tabs>
              <w:ind w:left="317" w:hanging="283"/>
              <w:rPr>
                <w:b/>
                <w:sz w:val="18"/>
                <w:szCs w:val="18"/>
                <w:lang w:val="fr-FR"/>
              </w:rPr>
            </w:pPr>
            <w:r w:rsidRPr="00701761">
              <w:rPr>
                <w:b/>
                <w:bCs/>
                <w:sz w:val="18"/>
                <w:szCs w:val="18"/>
                <w:lang w:val="fr"/>
              </w:rPr>
              <w:t>Mesures de rétention des crues</w:t>
            </w:r>
          </w:p>
        </w:tc>
        <w:tc>
          <w:tcPr>
            <w:tcW w:w="0" w:type="auto"/>
            <w:tcBorders>
              <w:top w:val="single" w:sz="4" w:space="0" w:color="auto"/>
              <w:left w:val="single" w:sz="4" w:space="0" w:color="auto"/>
              <w:bottom w:val="single" w:sz="4" w:space="0" w:color="auto"/>
              <w:right w:val="single" w:sz="4" w:space="0" w:color="auto"/>
            </w:tcBorders>
            <w:vAlign w:val="center"/>
          </w:tcPr>
          <w:p w14:paraId="39A3480D"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480FDE7F" w14:textId="77777777" w:rsidR="00F15F0C" w:rsidRPr="00701761" w:rsidRDefault="00F15F0C" w:rsidP="00F15F0C">
            <w:pPr>
              <w:jc w:val="center"/>
              <w:rPr>
                <w:sz w:val="18"/>
                <w:szCs w:val="18"/>
              </w:rPr>
            </w:pPr>
          </w:p>
        </w:tc>
      </w:tr>
      <w:tr w:rsidR="00F15F0C" w:rsidRPr="00701761" w14:paraId="4F47920E" w14:textId="77777777" w:rsidTr="00701761">
        <w:trPr>
          <w:trHeight w:val="403"/>
        </w:trPr>
        <w:tc>
          <w:tcPr>
            <w:tcW w:w="0" w:type="auto"/>
            <w:tcBorders>
              <w:top w:val="single" w:sz="4" w:space="0" w:color="auto"/>
              <w:bottom w:val="single" w:sz="4" w:space="0" w:color="auto"/>
              <w:right w:val="single" w:sz="4" w:space="0" w:color="auto"/>
            </w:tcBorders>
            <w:vAlign w:val="center"/>
          </w:tcPr>
          <w:p w14:paraId="1D5A8113" w14:textId="77777777" w:rsidR="00F15F0C" w:rsidRPr="00701761" w:rsidRDefault="00F15F0C" w:rsidP="00F15F0C">
            <w:pPr>
              <w:numPr>
                <w:ilvl w:val="0"/>
                <w:numId w:val="17"/>
              </w:numPr>
              <w:tabs>
                <w:tab w:val="clear" w:pos="567"/>
              </w:tabs>
              <w:ind w:left="317" w:hanging="283"/>
              <w:rPr>
                <w:b/>
                <w:sz w:val="18"/>
                <w:szCs w:val="18"/>
                <w:lang w:val="fr-FR"/>
              </w:rPr>
            </w:pPr>
            <w:r w:rsidRPr="00701761">
              <w:rPr>
                <w:b/>
                <w:bCs/>
                <w:sz w:val="18"/>
                <w:szCs w:val="18"/>
                <w:lang w:val="fr"/>
              </w:rPr>
              <w:t>Installations IPPC/IED et autres installations industrielles</w:t>
            </w:r>
          </w:p>
        </w:tc>
        <w:tc>
          <w:tcPr>
            <w:tcW w:w="0" w:type="auto"/>
            <w:tcBorders>
              <w:top w:val="single" w:sz="4" w:space="0" w:color="auto"/>
              <w:left w:val="single" w:sz="4" w:space="0" w:color="auto"/>
              <w:bottom w:val="single" w:sz="4" w:space="0" w:color="auto"/>
              <w:right w:val="single" w:sz="4" w:space="0" w:color="auto"/>
            </w:tcBorders>
            <w:vAlign w:val="center"/>
          </w:tcPr>
          <w:p w14:paraId="341673A5"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5C5F4E31"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r>
      <w:tr w:rsidR="00F15F0C" w:rsidRPr="00701761" w14:paraId="6121F7E1" w14:textId="77777777" w:rsidTr="00701761">
        <w:trPr>
          <w:trHeight w:val="267"/>
        </w:trPr>
        <w:tc>
          <w:tcPr>
            <w:tcW w:w="0" w:type="auto"/>
            <w:tcBorders>
              <w:top w:val="single" w:sz="4" w:space="0" w:color="auto"/>
              <w:bottom w:val="single" w:sz="4" w:space="0" w:color="auto"/>
              <w:right w:val="single" w:sz="4" w:space="0" w:color="auto"/>
            </w:tcBorders>
            <w:vAlign w:val="center"/>
          </w:tcPr>
          <w:p w14:paraId="07BAFE47" w14:textId="77777777" w:rsidR="00F15F0C" w:rsidRPr="00701761" w:rsidRDefault="00F15F0C" w:rsidP="00F15F0C">
            <w:pPr>
              <w:numPr>
                <w:ilvl w:val="0"/>
                <w:numId w:val="17"/>
              </w:numPr>
              <w:tabs>
                <w:tab w:val="clear" w:pos="567"/>
              </w:tabs>
              <w:ind w:left="317" w:hanging="283"/>
              <w:rPr>
                <w:b/>
                <w:sz w:val="18"/>
                <w:szCs w:val="18"/>
              </w:rPr>
            </w:pPr>
            <w:r w:rsidRPr="00701761">
              <w:rPr>
                <w:b/>
                <w:bCs/>
                <w:sz w:val="18"/>
                <w:szCs w:val="18"/>
                <w:lang w:val="fr"/>
              </w:rPr>
              <w:t>Patrimoine culturel</w:t>
            </w:r>
          </w:p>
        </w:tc>
        <w:tc>
          <w:tcPr>
            <w:tcW w:w="0" w:type="auto"/>
            <w:tcBorders>
              <w:top w:val="single" w:sz="4" w:space="0" w:color="auto"/>
              <w:left w:val="single" w:sz="4" w:space="0" w:color="auto"/>
              <w:bottom w:val="single" w:sz="4" w:space="0" w:color="auto"/>
              <w:right w:val="single" w:sz="4" w:space="0" w:color="auto"/>
            </w:tcBorders>
            <w:vAlign w:val="center"/>
          </w:tcPr>
          <w:p w14:paraId="2BB99F71"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0B268DFE"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r>
      <w:tr w:rsidR="00F15F0C" w:rsidRPr="00701761" w14:paraId="62EE3876" w14:textId="77777777" w:rsidTr="00701761">
        <w:trPr>
          <w:trHeight w:val="393"/>
        </w:trPr>
        <w:tc>
          <w:tcPr>
            <w:tcW w:w="0" w:type="auto"/>
            <w:tcBorders>
              <w:top w:val="single" w:sz="4" w:space="0" w:color="auto"/>
              <w:bottom w:val="single" w:sz="4" w:space="0" w:color="auto"/>
              <w:right w:val="single" w:sz="4" w:space="0" w:color="auto"/>
            </w:tcBorders>
            <w:vAlign w:val="center"/>
          </w:tcPr>
          <w:p w14:paraId="6F2F4BD3" w14:textId="77777777" w:rsidR="00F15F0C" w:rsidRPr="00701761" w:rsidRDefault="00F15F0C" w:rsidP="00F15F0C">
            <w:pPr>
              <w:numPr>
                <w:ilvl w:val="0"/>
                <w:numId w:val="17"/>
              </w:numPr>
              <w:tabs>
                <w:tab w:val="clear" w:pos="567"/>
              </w:tabs>
              <w:ind w:left="317" w:hanging="283"/>
              <w:rPr>
                <w:b/>
                <w:sz w:val="18"/>
                <w:szCs w:val="18"/>
                <w:lang w:val="fr-FR"/>
              </w:rPr>
            </w:pPr>
            <w:r w:rsidRPr="00701761">
              <w:rPr>
                <w:b/>
                <w:bCs/>
                <w:sz w:val="18"/>
                <w:szCs w:val="18"/>
                <w:lang w:val="fr"/>
              </w:rPr>
              <w:t>Nombre d’habitants touchés par les inondations</w:t>
            </w:r>
          </w:p>
        </w:tc>
        <w:tc>
          <w:tcPr>
            <w:tcW w:w="0" w:type="auto"/>
            <w:tcBorders>
              <w:top w:val="single" w:sz="4" w:space="0" w:color="auto"/>
              <w:left w:val="single" w:sz="4" w:space="0" w:color="auto"/>
              <w:bottom w:val="single" w:sz="4" w:space="0" w:color="auto"/>
              <w:right w:val="single" w:sz="4" w:space="0" w:color="auto"/>
            </w:tcBorders>
            <w:vAlign w:val="center"/>
          </w:tcPr>
          <w:p w14:paraId="047CDCBC"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452CCE2C"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r>
      <w:tr w:rsidR="00F15F0C" w:rsidRPr="00701761" w14:paraId="5B39D386" w14:textId="77777777" w:rsidTr="00701761">
        <w:trPr>
          <w:trHeight w:val="413"/>
        </w:trPr>
        <w:tc>
          <w:tcPr>
            <w:tcW w:w="0" w:type="auto"/>
            <w:tcBorders>
              <w:top w:val="single" w:sz="4" w:space="0" w:color="auto"/>
              <w:bottom w:val="single" w:sz="4" w:space="0" w:color="auto"/>
              <w:right w:val="single" w:sz="4" w:space="0" w:color="auto"/>
            </w:tcBorders>
            <w:vAlign w:val="center"/>
          </w:tcPr>
          <w:p w14:paraId="54FBECF4" w14:textId="5800A84E" w:rsidR="00F15F0C" w:rsidRPr="00701761" w:rsidRDefault="00F15F0C" w:rsidP="00701761">
            <w:pPr>
              <w:numPr>
                <w:ilvl w:val="0"/>
                <w:numId w:val="17"/>
              </w:numPr>
              <w:tabs>
                <w:tab w:val="clear" w:pos="567"/>
              </w:tabs>
              <w:ind w:left="317" w:hanging="283"/>
              <w:rPr>
                <w:b/>
                <w:sz w:val="18"/>
                <w:szCs w:val="18"/>
                <w:lang w:val="fr-FR"/>
              </w:rPr>
            </w:pPr>
            <w:r w:rsidRPr="00701761">
              <w:rPr>
                <w:b/>
                <w:bCs/>
                <w:sz w:val="18"/>
                <w:szCs w:val="18"/>
                <w:lang w:val="fr"/>
              </w:rPr>
              <w:t>Environnement (zones de protection de l'eau potable/des oiseaux/de la nature)</w:t>
            </w:r>
          </w:p>
        </w:tc>
        <w:tc>
          <w:tcPr>
            <w:tcW w:w="0" w:type="auto"/>
            <w:tcBorders>
              <w:top w:val="single" w:sz="4" w:space="0" w:color="auto"/>
              <w:left w:val="single" w:sz="4" w:space="0" w:color="auto"/>
              <w:bottom w:val="single" w:sz="4" w:space="0" w:color="auto"/>
              <w:right w:val="single" w:sz="4" w:space="0" w:color="auto"/>
            </w:tcBorders>
            <w:vAlign w:val="center"/>
          </w:tcPr>
          <w:p w14:paraId="5FBE4127"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20D66051"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r>
      <w:tr w:rsidR="00F15F0C" w:rsidRPr="00701761" w14:paraId="2F6AF13F" w14:textId="77777777" w:rsidTr="00701761">
        <w:trPr>
          <w:trHeight w:val="639"/>
        </w:trPr>
        <w:tc>
          <w:tcPr>
            <w:tcW w:w="0" w:type="auto"/>
            <w:tcBorders>
              <w:top w:val="single" w:sz="4" w:space="0" w:color="auto"/>
              <w:bottom w:val="single" w:sz="4" w:space="0" w:color="auto"/>
              <w:right w:val="single" w:sz="4" w:space="0" w:color="auto"/>
            </w:tcBorders>
            <w:vAlign w:val="center"/>
          </w:tcPr>
          <w:p w14:paraId="54749C30" w14:textId="77777777" w:rsidR="00F15F0C" w:rsidRPr="00701761" w:rsidRDefault="00F15F0C" w:rsidP="00F15F0C">
            <w:pPr>
              <w:numPr>
                <w:ilvl w:val="0"/>
                <w:numId w:val="17"/>
              </w:numPr>
              <w:tabs>
                <w:tab w:val="clear" w:pos="567"/>
              </w:tabs>
              <w:ind w:left="317" w:hanging="283"/>
              <w:rPr>
                <w:b/>
                <w:sz w:val="18"/>
                <w:szCs w:val="18"/>
                <w:lang w:val="fr-FR"/>
              </w:rPr>
            </w:pPr>
            <w:r w:rsidRPr="00701761">
              <w:rPr>
                <w:b/>
                <w:bCs/>
                <w:sz w:val="18"/>
                <w:szCs w:val="18"/>
                <w:lang w:val="fr"/>
              </w:rPr>
              <w:t xml:space="preserve">Liens web vers les portails nationaux/régionaux des systèmes d'informations (cartographiques) sur les inondations    </w:t>
            </w:r>
          </w:p>
        </w:tc>
        <w:tc>
          <w:tcPr>
            <w:tcW w:w="0" w:type="auto"/>
            <w:tcBorders>
              <w:top w:val="single" w:sz="4" w:space="0" w:color="auto"/>
              <w:left w:val="single" w:sz="4" w:space="0" w:color="auto"/>
              <w:bottom w:val="single" w:sz="4" w:space="0" w:color="auto"/>
              <w:right w:val="single" w:sz="4" w:space="0" w:color="auto"/>
            </w:tcBorders>
            <w:vAlign w:val="center"/>
          </w:tcPr>
          <w:p w14:paraId="1898B57B" w14:textId="77777777" w:rsidR="00F15F0C" w:rsidRPr="00701761" w:rsidRDefault="00F15F0C" w:rsidP="00F15F0C">
            <w:pPr>
              <w:jc w:val="center"/>
              <w:rPr>
                <w:sz w:val="18"/>
                <w:szCs w:val="18"/>
              </w:rPr>
            </w:pPr>
            <w:proofErr w:type="gramStart"/>
            <w:r w:rsidRPr="00701761">
              <w:rPr>
                <w:sz w:val="18"/>
                <w:szCs w:val="18"/>
                <w:lang w:val="fr"/>
              </w:rPr>
              <w:t>x</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3576F392" w14:textId="77777777" w:rsidR="00F15F0C" w:rsidRPr="00701761" w:rsidRDefault="00F15F0C" w:rsidP="00F15F0C">
            <w:pPr>
              <w:jc w:val="center"/>
              <w:rPr>
                <w:sz w:val="18"/>
                <w:szCs w:val="18"/>
              </w:rPr>
            </w:pPr>
          </w:p>
        </w:tc>
      </w:tr>
    </w:tbl>
    <w:p w14:paraId="34B5C31F" w14:textId="77777777" w:rsidR="00F15F0C" w:rsidRDefault="00F15F0C" w:rsidP="00F15F0C">
      <w:pPr>
        <w:rPr>
          <w:b/>
          <w:sz w:val="24"/>
          <w:szCs w:val="24"/>
        </w:rPr>
      </w:pPr>
    </w:p>
    <w:p w14:paraId="3C0B4FCF" w14:textId="77777777" w:rsidR="001E2277" w:rsidRPr="009A33B6" w:rsidRDefault="001E2277" w:rsidP="00F15F0C">
      <w:pPr>
        <w:spacing w:after="120"/>
        <w:rPr>
          <w:b/>
          <w:sz w:val="24"/>
          <w:szCs w:val="24"/>
          <w:lang w:val="fr-FR"/>
        </w:rPr>
      </w:pPr>
      <w:r>
        <w:rPr>
          <w:b/>
          <w:bCs/>
          <w:sz w:val="24"/>
          <w:szCs w:val="24"/>
          <w:lang w:val="fr"/>
        </w:rPr>
        <w:t xml:space="preserve">0. </w:t>
      </w:r>
      <w:proofErr w:type="spellStart"/>
      <w:r>
        <w:rPr>
          <w:b/>
          <w:bCs/>
          <w:sz w:val="24"/>
          <w:szCs w:val="24"/>
          <w:lang w:val="fr"/>
        </w:rPr>
        <w:t>Géodonnées</w:t>
      </w:r>
      <w:proofErr w:type="spellEnd"/>
      <w:r>
        <w:rPr>
          <w:b/>
          <w:bCs/>
          <w:sz w:val="24"/>
          <w:szCs w:val="24"/>
          <w:lang w:val="fr"/>
        </w:rPr>
        <w:t xml:space="preserve"> et fonds topographiques et cartographiques</w:t>
      </w:r>
    </w:p>
    <w:p w14:paraId="19017FFC" w14:textId="77777777" w:rsidR="002B1C9B" w:rsidRPr="009A33B6" w:rsidRDefault="002B1C9B" w:rsidP="000561E6">
      <w:pPr>
        <w:spacing w:after="120"/>
        <w:rPr>
          <w:i/>
          <w:szCs w:val="24"/>
          <w:lang w:val="fr-FR"/>
        </w:rPr>
      </w:pPr>
      <w:r>
        <w:rPr>
          <w:i/>
          <w:iCs/>
          <w:szCs w:val="24"/>
          <w:lang w:val="fr"/>
        </w:rPr>
        <w:t>Pas de fourniture de données nécessaire pour les délégations</w:t>
      </w:r>
    </w:p>
    <w:p w14:paraId="69979A78" w14:textId="77777777" w:rsidR="001E2277" w:rsidRPr="009A33B6" w:rsidRDefault="002B1C9B" w:rsidP="002B1C9B">
      <w:pPr>
        <w:rPr>
          <w:b/>
          <w:lang w:val="fr-FR"/>
        </w:rPr>
      </w:pPr>
      <w:r>
        <w:rPr>
          <w:lang w:val="fr"/>
        </w:rPr>
        <w:t xml:space="preserve">Les </w:t>
      </w:r>
      <w:r>
        <w:rPr>
          <w:szCs w:val="24"/>
          <w:lang w:val="fr"/>
        </w:rPr>
        <w:t xml:space="preserve">fonds de cartes topographiques et les données </w:t>
      </w:r>
      <w:r>
        <w:rPr>
          <w:lang w:val="fr"/>
        </w:rPr>
        <w:t>d'occupation des sols (Corine Land Cover 2018) seront mis à disposition par la BfG, comme dans le cadre de l'exercice précédent pour l'Atlas 2015 du Rhin.</w:t>
      </w:r>
      <w:r>
        <w:rPr>
          <w:b/>
          <w:bCs/>
          <w:lang w:val="fr"/>
        </w:rPr>
        <w:t xml:space="preserve"> </w:t>
      </w:r>
    </w:p>
    <w:p w14:paraId="780DE913" w14:textId="77777777" w:rsidR="002B1C9B" w:rsidRPr="009A33B6" w:rsidRDefault="002B1C9B" w:rsidP="002B1C9B">
      <w:pPr>
        <w:rPr>
          <w:b/>
          <w:lang w:val="fr-FR"/>
        </w:rPr>
      </w:pPr>
    </w:p>
    <w:p w14:paraId="48B364EE" w14:textId="77777777" w:rsidR="006E3EE5" w:rsidRPr="009A33B6" w:rsidRDefault="006E3EE5">
      <w:pPr>
        <w:rPr>
          <w:b/>
          <w:sz w:val="24"/>
          <w:szCs w:val="24"/>
          <w:lang w:val="fr-FR"/>
        </w:rPr>
      </w:pPr>
      <w:r>
        <w:rPr>
          <w:b/>
          <w:bCs/>
          <w:sz w:val="24"/>
          <w:szCs w:val="24"/>
          <w:lang w:val="fr"/>
        </w:rPr>
        <w:t>1. Profondeurs d’inondation</w:t>
      </w:r>
    </w:p>
    <w:p w14:paraId="2533CF03" w14:textId="77777777" w:rsidR="006E3EE5" w:rsidRPr="009A33B6" w:rsidRDefault="006E3EE5">
      <w:pPr>
        <w:rPr>
          <w:lang w:val="fr-FR"/>
        </w:rPr>
      </w:pPr>
    </w:p>
    <w:p w14:paraId="4F9963AE" w14:textId="77777777" w:rsidR="006E3EE5" w:rsidRPr="009A33B6" w:rsidRDefault="006E3EE5">
      <w:pPr>
        <w:outlineLvl w:val="0"/>
        <w:rPr>
          <w:b/>
          <w:i/>
          <w:lang w:val="fr-FR"/>
        </w:rPr>
      </w:pPr>
      <w:r>
        <w:rPr>
          <w:b/>
          <w:bCs/>
          <w:i/>
          <w:iCs/>
          <w:lang w:val="fr"/>
        </w:rPr>
        <w:t>Remarque préliminaire </w:t>
      </w:r>
      <w:r>
        <w:rPr>
          <w:b/>
          <w:bCs/>
          <w:i/>
          <w:iCs/>
          <w:highlight w:val="yellow"/>
          <w:lang w:val="fr"/>
        </w:rPr>
        <w:t>(état 2014 encore valable en 2019)</w:t>
      </w:r>
    </w:p>
    <w:p w14:paraId="4A91EFE3" w14:textId="77777777" w:rsidR="006E3EE5" w:rsidRPr="009A33B6" w:rsidRDefault="006E3EE5">
      <w:pPr>
        <w:rPr>
          <w:lang w:val="fr-FR"/>
        </w:rPr>
      </w:pPr>
    </w:p>
    <w:p w14:paraId="5BACC3F6" w14:textId="77777777" w:rsidR="006E3EE5" w:rsidRPr="009A33B6" w:rsidRDefault="006E3EE5">
      <w:pPr>
        <w:rPr>
          <w:lang w:val="fr-FR"/>
        </w:rPr>
      </w:pPr>
      <w:r>
        <w:rPr>
          <w:lang w:val="fr"/>
        </w:rPr>
        <w:t>Les couches permettant de représenter les profondeurs d’inondation sont réalisées sur la base de cellules d’une grille (</w:t>
      </w:r>
      <w:proofErr w:type="spellStart"/>
      <w:r>
        <w:rPr>
          <w:lang w:val="fr"/>
        </w:rPr>
        <w:t>grid</w:t>
      </w:r>
      <w:proofErr w:type="spellEnd"/>
      <w:r>
        <w:rPr>
          <w:lang w:val="fr"/>
        </w:rPr>
        <w:t xml:space="preserve">)/trame. </w:t>
      </w:r>
    </w:p>
    <w:p w14:paraId="0DE68ECF" w14:textId="77777777" w:rsidR="006E3EE5" w:rsidRPr="009A33B6" w:rsidRDefault="006E3EE5">
      <w:pPr>
        <w:rPr>
          <w:lang w:val="fr-FR"/>
        </w:rPr>
      </w:pPr>
    </w:p>
    <w:p w14:paraId="610157E4" w14:textId="26A18225" w:rsidR="00355C2E" w:rsidRPr="009A33B6" w:rsidRDefault="006E3EE5">
      <w:pPr>
        <w:pStyle w:val="Kommentartext"/>
        <w:rPr>
          <w:lang w:val="fr-FR"/>
        </w:rPr>
      </w:pPr>
      <w:r>
        <w:rPr>
          <w:lang w:val="fr"/>
        </w:rPr>
        <w:t xml:space="preserve">La BfG met à disposition des grilles/données raster sous la forme d'une base de fichiers géoréférencés ESRI (ESRI </w:t>
      </w:r>
      <w:proofErr w:type="spellStart"/>
      <w:r>
        <w:rPr>
          <w:lang w:val="fr"/>
        </w:rPr>
        <w:t>FileGeodatabase</w:t>
      </w:r>
      <w:proofErr w:type="spellEnd"/>
      <w:r>
        <w:rPr>
          <w:lang w:val="fr"/>
        </w:rPr>
        <w:t>) subdivisée en territoires respectifs des États/Länder, sur la base de l’EGM (</w:t>
      </w:r>
      <w:proofErr w:type="spellStart"/>
      <w:r>
        <w:rPr>
          <w:lang w:val="fr"/>
        </w:rPr>
        <w:t>EuroGlobalMap</w:t>
      </w:r>
      <w:proofErr w:type="spellEnd"/>
      <w:r>
        <w:rPr>
          <w:lang w:val="fr"/>
        </w:rPr>
        <w:t xml:space="preserve">) avec des cellules homogènes de 20x20 m (éventuellement de 50x50m pour les Pays-Bas, ces données étant les seules disponibles) et un système de référence de coordonnées géographiques uniforme (ETRS_1989_LAEA). Pour les autorités compétentes, seules les cellules couvrant leur territoire peuvent être remplies. Les cellules hors territoire sont dotées d’une valeur « no Data ». Cette méthode (appliquée de préférence à l’aide du ESRI Spatial </w:t>
      </w:r>
      <w:proofErr w:type="spellStart"/>
      <w:r>
        <w:rPr>
          <w:lang w:val="fr"/>
        </w:rPr>
        <w:t>Analyst</w:t>
      </w:r>
      <w:proofErr w:type="spellEnd"/>
      <w:r>
        <w:rPr>
          <w:lang w:val="fr"/>
        </w:rPr>
        <w:t xml:space="preserve">, option </w:t>
      </w:r>
      <w:proofErr w:type="spellStart"/>
      <w:r>
        <w:rPr>
          <w:lang w:val="fr"/>
        </w:rPr>
        <w:t>SnapRaster</w:t>
      </w:r>
      <w:proofErr w:type="spellEnd"/>
      <w:r>
        <w:rPr>
          <w:lang w:val="fr"/>
        </w:rPr>
        <w:t>) permet d’écarter de cellules spécifiques toutes données concurrentielles et de générer une représentation cartographique complète. Le document annexé « </w:t>
      </w:r>
      <w:r w:rsidR="007705DB">
        <w:fldChar w:fldCharType="begin"/>
      </w:r>
      <w:r w:rsidR="007705DB" w:rsidRPr="007705DB">
        <w:rPr>
          <w:lang w:val="fr-BE"/>
        </w:rPr>
        <w:instrText>HYPERLINK "https://wasserblick.net/servlet/is/182938/"</w:instrText>
      </w:r>
      <w:r w:rsidR="007705DB">
        <w:fldChar w:fldCharType="separate"/>
      </w:r>
      <w:r>
        <w:rPr>
          <w:rStyle w:val="Hyperlink"/>
          <w:lang w:val="fr"/>
        </w:rPr>
        <w:t>Explications Toolbox Pro</w:t>
      </w:r>
      <w:r>
        <w:rPr>
          <w:rStyle w:val="Hyperlink"/>
          <w:lang w:val="fr"/>
        </w:rPr>
        <w:t>f</w:t>
      </w:r>
      <w:r>
        <w:rPr>
          <w:rStyle w:val="Hyperlink"/>
          <w:lang w:val="fr"/>
        </w:rPr>
        <w:t>ondeurs d'inondation</w:t>
      </w:r>
      <w:r w:rsidR="007705DB">
        <w:rPr>
          <w:rStyle w:val="Hyperlink"/>
          <w:lang w:val="fr"/>
        </w:rPr>
        <w:fldChar w:fldCharType="end"/>
      </w:r>
      <w:r>
        <w:rPr>
          <w:lang w:val="fr"/>
        </w:rPr>
        <w:t> »   explique en détail les deux variantes de fourniture de données sur les profondeurs d'inondation.</w:t>
      </w:r>
    </w:p>
    <w:p w14:paraId="0B95A49E" w14:textId="77777777" w:rsidR="00355C2E" w:rsidRPr="009A33B6" w:rsidRDefault="006E3EE5" w:rsidP="0053073B">
      <w:pPr>
        <w:spacing w:before="120" w:after="120"/>
        <w:rPr>
          <w:lang w:val="fr-FR"/>
        </w:rPr>
      </w:pPr>
      <w:r>
        <w:rPr>
          <w:lang w:val="fr"/>
        </w:rPr>
        <w:t>Les autorités compétentes ont pour tâche de remplir avec leurs données représentatives sur les profondeurs d’inondation les cellules raster mises à disposition par la BfG, par ex. en recoupant les informations avec les données dont elles disposent (données raster ou vectorielles). Les profondeurs d'inondation sont à indiquer au décimètre près et à introduire dans le masque dans l'unité demandée [cm].</w:t>
      </w:r>
    </w:p>
    <w:p w14:paraId="06D8EC43" w14:textId="77777777" w:rsidR="006E3EE5" w:rsidRPr="009A33B6" w:rsidRDefault="006E3EE5">
      <w:pPr>
        <w:rPr>
          <w:lang w:val="fr-FR"/>
        </w:rPr>
      </w:pPr>
      <w:r>
        <w:rPr>
          <w:lang w:val="fr"/>
        </w:rPr>
        <w:lastRenderedPageBreak/>
        <w:t xml:space="preserve">Ce travail doit être effectué pour les trois scénarios </w:t>
      </w:r>
      <w:proofErr w:type="spellStart"/>
      <w:r>
        <w:rPr>
          <w:lang w:val="fr"/>
        </w:rPr>
        <w:t>HQExtreme</w:t>
      </w:r>
      <w:proofErr w:type="spellEnd"/>
      <w:r>
        <w:rPr>
          <w:lang w:val="fr"/>
        </w:rPr>
        <w:t xml:space="preserve"> (= périodes de récurrence différentes selon les États), </w:t>
      </w:r>
      <w:proofErr w:type="spellStart"/>
      <w:r>
        <w:rPr>
          <w:lang w:val="fr"/>
        </w:rPr>
        <w:t>HQMedium</w:t>
      </w:r>
      <w:proofErr w:type="spellEnd"/>
      <w:r>
        <w:rPr>
          <w:lang w:val="fr"/>
        </w:rPr>
        <w:t xml:space="preserve"> (HQ</w:t>
      </w:r>
      <w:r>
        <w:rPr>
          <w:vertAlign w:val="subscript"/>
          <w:lang w:val="fr"/>
        </w:rPr>
        <w:t>100-120</w:t>
      </w:r>
      <w:r>
        <w:rPr>
          <w:lang w:val="fr"/>
        </w:rPr>
        <w:t xml:space="preserve">) et </w:t>
      </w:r>
      <w:proofErr w:type="spellStart"/>
      <w:r>
        <w:rPr>
          <w:lang w:val="fr"/>
        </w:rPr>
        <w:t>HQLow</w:t>
      </w:r>
      <w:proofErr w:type="spellEnd"/>
      <w:r>
        <w:rPr>
          <w:lang w:val="fr"/>
        </w:rPr>
        <w:t xml:space="preserve"> (HQ</w:t>
      </w:r>
      <w:r>
        <w:rPr>
          <w:vertAlign w:val="subscript"/>
          <w:lang w:val="fr"/>
        </w:rPr>
        <w:t>10-30</w:t>
      </w:r>
      <w:r>
        <w:rPr>
          <w:lang w:val="fr"/>
        </w:rPr>
        <w:t>) ainsi que pour les deux types d’inondation : rivière et lac. On obtient donc au maximum 6 jeux de données raster à constituer. Les résultats rassemblés en jeux de données sont à codifier comme suit : Ex=</w:t>
      </w:r>
      <w:proofErr w:type="spellStart"/>
      <w:r>
        <w:rPr>
          <w:lang w:val="fr"/>
        </w:rPr>
        <w:t>Extreme</w:t>
      </w:r>
      <w:proofErr w:type="spellEnd"/>
      <w:r>
        <w:rPr>
          <w:lang w:val="fr"/>
        </w:rPr>
        <w:t>, Me=Medium, Lo=Low, RW=River, LW=Lake) :</w:t>
      </w:r>
    </w:p>
    <w:p w14:paraId="4AEC75EB" w14:textId="77777777" w:rsidR="006E3EE5" w:rsidRPr="009A33B6" w:rsidRDefault="006E3EE5">
      <w:pPr>
        <w:rPr>
          <w:lang w:val="fr-FR"/>
        </w:rPr>
      </w:pPr>
    </w:p>
    <w:p w14:paraId="6C749F52" w14:textId="77777777" w:rsidR="006E3EE5" w:rsidRPr="009A33B6" w:rsidRDefault="006E3EE5">
      <w:pPr>
        <w:rPr>
          <w:lang w:val="fr-FR"/>
        </w:rPr>
      </w:pPr>
      <w:proofErr w:type="spellStart"/>
      <w:r>
        <w:rPr>
          <w:lang w:val="fr"/>
        </w:rPr>
        <w:t>RWEx_LandCD</w:t>
      </w:r>
      <w:proofErr w:type="spellEnd"/>
    </w:p>
    <w:p w14:paraId="5110FCA8" w14:textId="77777777" w:rsidR="006E3EE5" w:rsidRPr="009A33B6" w:rsidRDefault="006E3EE5">
      <w:pPr>
        <w:rPr>
          <w:lang w:val="fr-FR"/>
        </w:rPr>
      </w:pPr>
      <w:proofErr w:type="spellStart"/>
      <w:r>
        <w:rPr>
          <w:lang w:val="fr"/>
        </w:rPr>
        <w:t>RWMe_LandCD</w:t>
      </w:r>
      <w:proofErr w:type="spellEnd"/>
    </w:p>
    <w:p w14:paraId="13B99A37" w14:textId="77777777" w:rsidR="006E3EE5" w:rsidRPr="009A33B6" w:rsidRDefault="006E3EE5">
      <w:pPr>
        <w:rPr>
          <w:lang w:val="fr-FR"/>
        </w:rPr>
      </w:pPr>
      <w:proofErr w:type="spellStart"/>
      <w:r>
        <w:rPr>
          <w:lang w:val="fr"/>
        </w:rPr>
        <w:t>RWLo_LandCD</w:t>
      </w:r>
      <w:proofErr w:type="spellEnd"/>
    </w:p>
    <w:p w14:paraId="525DFA02" w14:textId="77777777" w:rsidR="006E3EE5" w:rsidRPr="009A33B6" w:rsidRDefault="006E3EE5">
      <w:pPr>
        <w:rPr>
          <w:lang w:val="fr-FR"/>
        </w:rPr>
      </w:pPr>
    </w:p>
    <w:p w14:paraId="7A4D0A3F" w14:textId="77777777" w:rsidR="006E3EE5" w:rsidRPr="009A33B6" w:rsidRDefault="006E3EE5">
      <w:pPr>
        <w:rPr>
          <w:lang w:val="fr-FR"/>
        </w:rPr>
      </w:pPr>
      <w:proofErr w:type="spellStart"/>
      <w:r>
        <w:rPr>
          <w:lang w:val="fr"/>
        </w:rPr>
        <w:t>LWEx_LandCD</w:t>
      </w:r>
      <w:proofErr w:type="spellEnd"/>
    </w:p>
    <w:p w14:paraId="788F05D3" w14:textId="77777777" w:rsidR="006E3EE5" w:rsidRPr="009A33B6" w:rsidRDefault="006E3EE5">
      <w:pPr>
        <w:rPr>
          <w:lang w:val="fr-FR"/>
        </w:rPr>
      </w:pPr>
      <w:proofErr w:type="spellStart"/>
      <w:r>
        <w:rPr>
          <w:lang w:val="fr"/>
        </w:rPr>
        <w:t>LWMe_LandCD</w:t>
      </w:r>
      <w:proofErr w:type="spellEnd"/>
    </w:p>
    <w:p w14:paraId="21DF6212" w14:textId="77777777" w:rsidR="006E3EE5" w:rsidRPr="009A33B6" w:rsidRDefault="006E3EE5">
      <w:pPr>
        <w:rPr>
          <w:lang w:val="fr-FR"/>
        </w:rPr>
      </w:pPr>
      <w:proofErr w:type="spellStart"/>
      <w:r>
        <w:rPr>
          <w:lang w:val="fr"/>
        </w:rPr>
        <w:t>LWLo_LandCD</w:t>
      </w:r>
      <w:proofErr w:type="spellEnd"/>
    </w:p>
    <w:p w14:paraId="11C20E1B" w14:textId="77777777" w:rsidR="006E3EE5" w:rsidRPr="009A33B6" w:rsidRDefault="006E3EE5">
      <w:pPr>
        <w:rPr>
          <w:lang w:val="fr-FR"/>
        </w:rPr>
      </w:pPr>
    </w:p>
    <w:p w14:paraId="5CA3D2CF" w14:textId="77777777" w:rsidR="006E3EE5" w:rsidRPr="009A33B6" w:rsidRDefault="006E3EE5" w:rsidP="00355C2E">
      <w:pPr>
        <w:spacing w:after="120"/>
        <w:rPr>
          <w:lang w:val="fr-FR"/>
        </w:rPr>
      </w:pPr>
      <w:r>
        <w:rPr>
          <w:lang w:val="fr"/>
        </w:rPr>
        <w:t xml:space="preserve">Si le logiciel ArcGIS et son extension Spatial </w:t>
      </w:r>
      <w:proofErr w:type="spellStart"/>
      <w:r>
        <w:rPr>
          <w:lang w:val="fr"/>
        </w:rPr>
        <w:t>Analyst</w:t>
      </w:r>
      <w:proofErr w:type="spellEnd"/>
      <w:r>
        <w:rPr>
          <w:lang w:val="fr"/>
        </w:rPr>
        <w:t xml:space="preserve"> font défaut, la BfG peut se charger du traitement des données raster. Ceci suppose cependant que les données (initiales) des profondeurs d’inondation soient mises à la disposition de la BfG. </w:t>
      </w:r>
    </w:p>
    <w:p w14:paraId="13DB4776" w14:textId="77777777" w:rsidR="00397914" w:rsidRPr="009A33B6" w:rsidRDefault="00E73061">
      <w:pPr>
        <w:rPr>
          <w:i/>
          <w:lang w:val="fr-FR"/>
        </w:rPr>
      </w:pPr>
      <w:r>
        <w:rPr>
          <w:i/>
          <w:iCs/>
          <w:lang w:val="fr"/>
        </w:rPr>
        <w:t xml:space="preserve">Comme il n'a pas été possible, pour certaines zones, de fournir en 2013/2014 les données requises sur les profondeurs d’inondation en remplissant les cellules raster, les indications sur les profondeurs d’inondation ont été recensées sous forme de données vectorielles (polygones) en classes exprimées au décimètre près (par ex. : 0,1 – 5 ; 5,1 – 20 ; 20,1 – 40 et supérieure à 40 dm conformément aux 4 classes de profondeur prévues dans l'atlas du Rhin). Cela a été le cas pour la Suisse. Les anciens résultats de l’opération de collecte nationale de données effectuée sur la base des deux options de recensement proposées (raster ou vecteur avec classes de profondeur d’inondation définies) figurent dans un tableau de l'ancien document </w:t>
      </w:r>
      <w:proofErr w:type="gramStart"/>
      <w:r>
        <w:rPr>
          <w:i/>
          <w:iCs/>
          <w:lang w:val="fr"/>
        </w:rPr>
        <w:t>GIS(</w:t>
      </w:r>
      <w:proofErr w:type="gramEnd"/>
      <w:r>
        <w:rPr>
          <w:i/>
          <w:iCs/>
          <w:lang w:val="fr"/>
        </w:rPr>
        <w:t>3)13-04-02.</w:t>
      </w:r>
    </w:p>
    <w:p w14:paraId="5E5141CC" w14:textId="77777777" w:rsidR="008C34EC" w:rsidRPr="009A33B6" w:rsidRDefault="008C34EC">
      <w:pPr>
        <w:rPr>
          <w:i/>
          <w:lang w:val="fr-FR"/>
        </w:rPr>
      </w:pPr>
    </w:p>
    <w:p w14:paraId="6E561755" w14:textId="77777777" w:rsidR="006E3EE5" w:rsidRPr="009A33B6" w:rsidRDefault="006C7542">
      <w:pPr>
        <w:rPr>
          <w:b/>
          <w:sz w:val="24"/>
          <w:szCs w:val="24"/>
          <w:lang w:val="fr-FR"/>
        </w:rPr>
      </w:pPr>
      <w:r>
        <w:rPr>
          <w:b/>
          <w:bCs/>
          <w:sz w:val="24"/>
          <w:szCs w:val="24"/>
          <w:lang w:val="fr"/>
        </w:rPr>
        <w:t>2. Dispositifs de protection contre les inondations</w:t>
      </w:r>
    </w:p>
    <w:p w14:paraId="77CA0B1E" w14:textId="77777777" w:rsidR="006E3EE5" w:rsidRPr="009A33B6" w:rsidRDefault="006E3EE5">
      <w:pPr>
        <w:rPr>
          <w:lang w:val="fr-FR"/>
        </w:rPr>
      </w:pPr>
    </w:p>
    <w:p w14:paraId="1D1965D4" w14:textId="1F5A366F" w:rsidR="006E3EE5" w:rsidRPr="009A33B6" w:rsidRDefault="006E3EE5" w:rsidP="006C7542">
      <w:pPr>
        <w:outlineLvl w:val="0"/>
        <w:rPr>
          <w:lang w:val="fr-FR"/>
        </w:rPr>
      </w:pPr>
      <w:r>
        <w:rPr>
          <w:lang w:val="fr"/>
        </w:rPr>
        <w:t xml:space="preserve">La BfG fournit un </w:t>
      </w:r>
      <w:proofErr w:type="spellStart"/>
      <w:r>
        <w:rPr>
          <w:lang w:val="fr"/>
        </w:rPr>
        <w:t>shapefile</w:t>
      </w:r>
      <w:proofErr w:type="spellEnd"/>
      <w:r>
        <w:rPr>
          <w:lang w:val="fr"/>
        </w:rPr>
        <w:t xml:space="preserve"> (</w:t>
      </w:r>
      <w:proofErr w:type="spellStart"/>
      <w:r>
        <w:rPr>
          <w:lang w:val="fr"/>
        </w:rPr>
        <w:t>polyline</w:t>
      </w:r>
      <w:proofErr w:type="spellEnd"/>
      <w:r>
        <w:rPr>
          <w:lang w:val="fr"/>
        </w:rPr>
        <w:t>, point, polygone</w:t>
      </w:r>
      <w:r>
        <w:rPr>
          <w:rStyle w:val="Funotenzeichen"/>
          <w:lang w:val="fr"/>
        </w:rPr>
        <w:footnoteReference w:id="3"/>
      </w:r>
      <w:r>
        <w:rPr>
          <w:lang w:val="fr"/>
        </w:rPr>
        <w:t>) pour le recensement des objets (</w:t>
      </w:r>
      <w:hyperlink r:id="rId15" w:history="1">
        <w:r>
          <w:rPr>
            <w:rStyle w:val="Hyperlink"/>
            <w:lang w:val="fr"/>
          </w:rPr>
          <w:t>https://</w:t>
        </w:r>
        <w:proofErr w:type="spellStart"/>
        <w:r>
          <w:rPr>
            <w:rStyle w:val="Hyperlink"/>
            <w:lang w:val="fr"/>
          </w:rPr>
          <w:t>www.wasserblick.net</w:t>
        </w:r>
        <w:proofErr w:type="spellEnd"/>
        <w:r>
          <w:rPr>
            <w:rStyle w:val="Hyperlink"/>
            <w:lang w:val="fr"/>
          </w:rPr>
          <w:t>/servlet/</w:t>
        </w:r>
        <w:proofErr w:type="spellStart"/>
        <w:r>
          <w:rPr>
            <w:rStyle w:val="Hyperlink"/>
            <w:lang w:val="fr"/>
          </w:rPr>
          <w:t>is</w:t>
        </w:r>
        <w:proofErr w:type="spellEnd"/>
        <w:r>
          <w:rPr>
            <w:rStyle w:val="Hyperlink"/>
            <w:lang w:val="fr"/>
          </w:rPr>
          <w:t>/182885/</w:t>
        </w:r>
      </w:hyperlink>
      <w:r>
        <w:rPr>
          <w:lang w:val="fr"/>
        </w:rPr>
        <w:t xml:space="preserve">). Tous les ouvrages de protection contre </w:t>
      </w:r>
      <w:proofErr w:type="gramStart"/>
      <w:r>
        <w:rPr>
          <w:lang w:val="fr"/>
        </w:rPr>
        <w:t>les inondations existants</w:t>
      </w:r>
      <w:proofErr w:type="gramEnd"/>
      <w:r>
        <w:rPr>
          <w:lang w:val="fr"/>
        </w:rPr>
        <w:t xml:space="preserve"> sont recensés ici (par ex. les digues et les murs/parois de protection) </w:t>
      </w:r>
      <w:r>
        <w:rPr>
          <w:b/>
          <w:bCs/>
          <w:lang w:val="fr"/>
        </w:rPr>
        <w:t>à l</w:t>
      </w:r>
      <w:r>
        <w:rPr>
          <w:lang w:val="fr"/>
        </w:rPr>
        <w:t>’</w:t>
      </w:r>
      <w:r>
        <w:rPr>
          <w:b/>
          <w:bCs/>
          <w:lang w:val="fr"/>
        </w:rPr>
        <w:t>exception des espaces de rétention des crues</w:t>
      </w:r>
      <w:r>
        <w:rPr>
          <w:lang w:val="fr"/>
        </w:rPr>
        <w:t xml:space="preserve"> (cf. masque au point 3). Le GE HIRI et le GT H souhaitent connaître en outre le niveau </w:t>
      </w:r>
      <w:proofErr w:type="spellStart"/>
      <w:r>
        <w:rPr>
          <w:lang w:val="fr"/>
        </w:rPr>
        <w:t>oficiel</w:t>
      </w:r>
      <w:proofErr w:type="spellEnd"/>
      <w:r>
        <w:rPr>
          <w:lang w:val="fr"/>
        </w:rPr>
        <w:t xml:space="preserve"> de protection des mesures. Des informations sur les types de dispositifs de protection seraient les bienvenues mais elles restent optionnelles. </w:t>
      </w:r>
    </w:p>
    <w:p w14:paraId="72642717" w14:textId="77777777" w:rsidR="006C7542" w:rsidRPr="009A33B6" w:rsidRDefault="006C7542">
      <w:pPr>
        <w:tabs>
          <w:tab w:val="clear" w:pos="567"/>
          <w:tab w:val="left" w:pos="284"/>
        </w:tabs>
        <w:rPr>
          <w:lang w:val="fr-FR"/>
        </w:rPr>
      </w:pPr>
    </w:p>
    <w:p w14:paraId="073C9C96" w14:textId="77777777" w:rsidR="006E3EE5" w:rsidRPr="0052490A" w:rsidRDefault="006E3EE5">
      <w:pPr>
        <w:tabs>
          <w:tab w:val="clear" w:pos="567"/>
          <w:tab w:val="left" w:pos="284"/>
        </w:tabs>
      </w:pPr>
      <w:r>
        <w:rPr>
          <w:lang w:val="fr"/>
        </w:rPr>
        <w:t>Titre du masque : FLPROT</w:t>
      </w:r>
    </w:p>
    <w:p w14:paraId="3B4FEA74" w14:textId="77777777" w:rsidR="006E3EE5" w:rsidRPr="0052490A" w:rsidRDefault="006E3EE5">
      <w:pPr>
        <w:tabs>
          <w:tab w:val="clear" w:pos="567"/>
          <w:tab w:val="left" w:pos="284"/>
        </w:tabs>
      </w:pPr>
    </w:p>
    <w:tbl>
      <w:tblPr>
        <w:tblW w:w="9344" w:type="dxa"/>
        <w:tblLayout w:type="fixed"/>
        <w:tblCellMar>
          <w:left w:w="0" w:type="dxa"/>
          <w:right w:w="0" w:type="dxa"/>
        </w:tblCellMar>
        <w:tblLook w:val="04A0" w:firstRow="1" w:lastRow="0" w:firstColumn="1" w:lastColumn="0" w:noHBand="0" w:noVBand="1"/>
      </w:tblPr>
      <w:tblGrid>
        <w:gridCol w:w="1548"/>
        <w:gridCol w:w="1984"/>
        <w:gridCol w:w="851"/>
        <w:gridCol w:w="3118"/>
        <w:gridCol w:w="1843"/>
      </w:tblGrid>
      <w:tr w:rsidR="006E3EE5" w:rsidRPr="0052490A" w14:paraId="7B68D350" w14:textId="77777777">
        <w:trPr>
          <w:trHeight w:val="288"/>
        </w:trPr>
        <w:tc>
          <w:tcPr>
            <w:tcW w:w="1548" w:type="dxa"/>
            <w:tcBorders>
              <w:top w:val="single" w:sz="8" w:space="0" w:color="000000"/>
              <w:left w:val="single" w:sz="8" w:space="0" w:color="000000"/>
              <w:bottom w:val="single" w:sz="8" w:space="0" w:color="000000"/>
              <w:right w:val="single" w:sz="8" w:space="0" w:color="000000"/>
            </w:tcBorders>
            <w:tcMar>
              <w:top w:w="15" w:type="dxa"/>
              <w:left w:w="130" w:type="dxa"/>
              <w:bottom w:w="0" w:type="dxa"/>
              <w:right w:w="130" w:type="dxa"/>
            </w:tcMar>
          </w:tcPr>
          <w:p w14:paraId="03E23451" w14:textId="77777777" w:rsidR="006E3EE5" w:rsidRPr="0052490A" w:rsidRDefault="006E3EE5">
            <w:pPr>
              <w:tabs>
                <w:tab w:val="clear" w:pos="567"/>
              </w:tabs>
              <w:rPr>
                <w:rFonts w:eastAsia="Calibri" w:cs="Calibri"/>
              </w:rPr>
            </w:pPr>
            <w:r>
              <w:rPr>
                <w:lang w:val="fr"/>
              </w:rPr>
              <w:br w:type="page"/>
            </w:r>
            <w:r>
              <w:rPr>
                <w:b/>
                <w:bCs/>
                <w:lang w:val="fr"/>
              </w:rPr>
              <w:t>Attributs</w:t>
            </w:r>
          </w:p>
        </w:tc>
        <w:tc>
          <w:tcPr>
            <w:tcW w:w="1984" w:type="dxa"/>
            <w:tcBorders>
              <w:top w:val="single" w:sz="8" w:space="0" w:color="000000"/>
              <w:left w:val="nil"/>
              <w:bottom w:val="single" w:sz="8" w:space="0" w:color="000000"/>
              <w:right w:val="single" w:sz="8" w:space="0" w:color="000000"/>
            </w:tcBorders>
            <w:tcMar>
              <w:top w:w="15" w:type="dxa"/>
              <w:left w:w="130" w:type="dxa"/>
              <w:bottom w:w="0" w:type="dxa"/>
              <w:right w:w="130" w:type="dxa"/>
            </w:tcMar>
          </w:tcPr>
          <w:p w14:paraId="17FDC88B" w14:textId="77777777" w:rsidR="006E3EE5" w:rsidRPr="0052490A" w:rsidRDefault="006E3EE5">
            <w:pPr>
              <w:tabs>
                <w:tab w:val="clear" w:pos="567"/>
              </w:tabs>
              <w:rPr>
                <w:rFonts w:eastAsia="Calibri" w:cs="Calibri"/>
              </w:rPr>
            </w:pPr>
            <w:proofErr w:type="spellStart"/>
            <w:r>
              <w:rPr>
                <w:rFonts w:eastAsia="Calibri" w:cs="Calibri"/>
                <w:b/>
                <w:bCs/>
                <w:lang w:val="fr"/>
              </w:rPr>
              <w:t>Definition</w:t>
            </w:r>
            <w:proofErr w:type="spellEnd"/>
          </w:p>
        </w:tc>
        <w:tc>
          <w:tcPr>
            <w:tcW w:w="851" w:type="dxa"/>
            <w:tcBorders>
              <w:top w:val="single" w:sz="8" w:space="0" w:color="000000"/>
              <w:left w:val="nil"/>
              <w:bottom w:val="single" w:sz="8" w:space="0" w:color="000000"/>
              <w:right w:val="single" w:sz="8" w:space="0" w:color="000000"/>
            </w:tcBorders>
            <w:tcMar>
              <w:top w:w="15" w:type="dxa"/>
              <w:left w:w="130" w:type="dxa"/>
              <w:bottom w:w="0" w:type="dxa"/>
              <w:right w:w="130" w:type="dxa"/>
            </w:tcMar>
          </w:tcPr>
          <w:p w14:paraId="7E032A0D" w14:textId="77777777" w:rsidR="006E3EE5" w:rsidRPr="0052490A" w:rsidRDefault="006E3EE5">
            <w:pPr>
              <w:tabs>
                <w:tab w:val="clear" w:pos="567"/>
              </w:tabs>
              <w:rPr>
                <w:rFonts w:eastAsia="Calibri" w:cs="Calibri"/>
              </w:rPr>
            </w:pPr>
            <w:r>
              <w:rPr>
                <w:rFonts w:eastAsia="Calibri" w:cs="Calibri"/>
                <w:b/>
                <w:bCs/>
                <w:lang w:val="fr"/>
              </w:rPr>
              <w:t>Type</w:t>
            </w:r>
          </w:p>
        </w:tc>
        <w:tc>
          <w:tcPr>
            <w:tcW w:w="3118" w:type="dxa"/>
            <w:tcBorders>
              <w:top w:val="single" w:sz="8" w:space="0" w:color="000000"/>
              <w:left w:val="nil"/>
              <w:bottom w:val="single" w:sz="8" w:space="0" w:color="000000"/>
              <w:right w:val="single" w:sz="8" w:space="0" w:color="000000"/>
            </w:tcBorders>
            <w:tcMar>
              <w:top w:w="15" w:type="dxa"/>
              <w:left w:w="130" w:type="dxa"/>
              <w:bottom w:w="0" w:type="dxa"/>
              <w:right w:w="130" w:type="dxa"/>
            </w:tcMar>
          </w:tcPr>
          <w:p w14:paraId="5A711F58" w14:textId="77777777" w:rsidR="006E3EE5" w:rsidRPr="0052490A" w:rsidRDefault="006E3EE5">
            <w:pPr>
              <w:tabs>
                <w:tab w:val="clear" w:pos="567"/>
              </w:tabs>
              <w:rPr>
                <w:rFonts w:eastAsia="Calibri" w:cs="Calibri"/>
              </w:rPr>
            </w:pPr>
            <w:r>
              <w:rPr>
                <w:rFonts w:eastAsia="Calibri" w:cs="Calibri"/>
                <w:b/>
                <w:bCs/>
                <w:lang w:val="fr"/>
              </w:rPr>
              <w:t>Values</w:t>
            </w:r>
          </w:p>
        </w:tc>
        <w:tc>
          <w:tcPr>
            <w:tcW w:w="1843" w:type="dxa"/>
            <w:tcBorders>
              <w:top w:val="single" w:sz="8" w:space="0" w:color="000000"/>
              <w:left w:val="nil"/>
              <w:bottom w:val="single" w:sz="8" w:space="0" w:color="000000"/>
              <w:right w:val="single" w:sz="8" w:space="0" w:color="000000"/>
            </w:tcBorders>
            <w:tcMar>
              <w:top w:w="15" w:type="dxa"/>
              <w:left w:w="130" w:type="dxa"/>
              <w:bottom w:w="0" w:type="dxa"/>
              <w:right w:w="130" w:type="dxa"/>
            </w:tcMar>
          </w:tcPr>
          <w:p w14:paraId="40CC5F17" w14:textId="77777777" w:rsidR="006E3EE5" w:rsidRPr="0052490A" w:rsidRDefault="006E3EE5">
            <w:pPr>
              <w:tabs>
                <w:tab w:val="clear" w:pos="567"/>
              </w:tabs>
              <w:rPr>
                <w:rFonts w:eastAsia="Calibri" w:cs="Calibri"/>
              </w:rPr>
            </w:pPr>
            <w:r>
              <w:rPr>
                <w:rFonts w:eastAsia="Calibri" w:cs="Calibri"/>
                <w:b/>
                <w:bCs/>
                <w:lang w:val="fr"/>
              </w:rPr>
              <w:t> Obligation</w:t>
            </w:r>
          </w:p>
        </w:tc>
      </w:tr>
      <w:tr w:rsidR="006E3EE5" w:rsidRPr="0052490A" w14:paraId="59C45432" w14:textId="77777777" w:rsidTr="00344775">
        <w:trPr>
          <w:trHeight w:val="375"/>
        </w:trPr>
        <w:tc>
          <w:tcPr>
            <w:tcW w:w="1548" w:type="dxa"/>
            <w:tcBorders>
              <w:top w:val="nil"/>
              <w:left w:val="single" w:sz="8" w:space="0" w:color="000000"/>
              <w:bottom w:val="single" w:sz="4" w:space="0" w:color="auto"/>
              <w:right w:val="single" w:sz="8" w:space="0" w:color="000000"/>
            </w:tcBorders>
            <w:tcMar>
              <w:top w:w="15" w:type="dxa"/>
              <w:left w:w="130" w:type="dxa"/>
              <w:bottom w:w="0" w:type="dxa"/>
              <w:right w:w="130" w:type="dxa"/>
            </w:tcMar>
          </w:tcPr>
          <w:p w14:paraId="7F7F9BB8" w14:textId="77777777" w:rsidR="006E3EE5" w:rsidRPr="0052490A" w:rsidRDefault="006E3EE5">
            <w:pPr>
              <w:tabs>
                <w:tab w:val="clear" w:pos="567"/>
              </w:tabs>
              <w:rPr>
                <w:rFonts w:eastAsia="Calibri" w:cs="Calibri"/>
                <w:sz w:val="16"/>
                <w:szCs w:val="16"/>
              </w:rPr>
            </w:pPr>
            <w:r>
              <w:rPr>
                <w:rFonts w:eastAsia="Calibri" w:cs="Calibri"/>
                <w:sz w:val="16"/>
                <w:szCs w:val="16"/>
                <w:lang w:val="fr"/>
              </w:rPr>
              <w:t>Nom</w:t>
            </w:r>
          </w:p>
        </w:tc>
        <w:tc>
          <w:tcPr>
            <w:tcW w:w="1984" w:type="dxa"/>
            <w:tcBorders>
              <w:top w:val="nil"/>
              <w:left w:val="nil"/>
              <w:bottom w:val="single" w:sz="8" w:space="0" w:color="000000"/>
              <w:right w:val="single" w:sz="8" w:space="0" w:color="000000"/>
            </w:tcBorders>
            <w:tcMar>
              <w:top w:w="15" w:type="dxa"/>
              <w:left w:w="130" w:type="dxa"/>
              <w:bottom w:w="0" w:type="dxa"/>
              <w:right w:w="130" w:type="dxa"/>
            </w:tcMar>
          </w:tcPr>
          <w:p w14:paraId="5D85E531" w14:textId="77777777" w:rsidR="006E3EE5" w:rsidRPr="009A33B6" w:rsidRDefault="006E3EE5">
            <w:pPr>
              <w:tabs>
                <w:tab w:val="clear" w:pos="567"/>
              </w:tabs>
              <w:rPr>
                <w:rFonts w:eastAsia="Calibri" w:cs="Calibri"/>
                <w:sz w:val="16"/>
                <w:szCs w:val="16"/>
                <w:lang w:val="fr-FR"/>
              </w:rPr>
            </w:pPr>
            <w:r>
              <w:rPr>
                <w:rFonts w:eastAsia="Calibri" w:cs="Calibri"/>
                <w:sz w:val="16"/>
                <w:szCs w:val="16"/>
                <w:lang w:val="fr"/>
              </w:rPr>
              <w:t xml:space="preserve">Désignation locale de la mesure </w:t>
            </w:r>
          </w:p>
        </w:tc>
        <w:tc>
          <w:tcPr>
            <w:tcW w:w="851" w:type="dxa"/>
            <w:tcBorders>
              <w:top w:val="nil"/>
              <w:left w:val="nil"/>
              <w:bottom w:val="single" w:sz="8" w:space="0" w:color="000000"/>
              <w:right w:val="single" w:sz="8" w:space="0" w:color="000000"/>
            </w:tcBorders>
            <w:tcMar>
              <w:top w:w="15" w:type="dxa"/>
              <w:left w:w="130" w:type="dxa"/>
              <w:bottom w:w="0" w:type="dxa"/>
              <w:right w:w="130" w:type="dxa"/>
            </w:tcMar>
          </w:tcPr>
          <w:p w14:paraId="74B672AC" w14:textId="77777777" w:rsidR="006E3EE5" w:rsidRPr="0052490A" w:rsidRDefault="006E3EE5">
            <w:pPr>
              <w:tabs>
                <w:tab w:val="clear" w:pos="567"/>
              </w:tabs>
              <w:rPr>
                <w:rFonts w:eastAsia="Calibri" w:cs="Calibri"/>
                <w:sz w:val="16"/>
                <w:szCs w:val="16"/>
              </w:rPr>
            </w:pPr>
            <w:r>
              <w:rPr>
                <w:rFonts w:eastAsia="Calibri" w:cs="Calibri"/>
                <w:sz w:val="16"/>
                <w:szCs w:val="16"/>
                <w:lang w:val="fr"/>
              </w:rPr>
              <w:t>Z (100)</w:t>
            </w:r>
          </w:p>
        </w:tc>
        <w:tc>
          <w:tcPr>
            <w:tcW w:w="3118" w:type="dxa"/>
            <w:tcBorders>
              <w:top w:val="nil"/>
              <w:left w:val="nil"/>
              <w:bottom w:val="single" w:sz="8" w:space="0" w:color="000000"/>
              <w:right w:val="single" w:sz="8" w:space="0" w:color="000000"/>
            </w:tcBorders>
            <w:tcMar>
              <w:top w:w="15" w:type="dxa"/>
              <w:left w:w="130" w:type="dxa"/>
              <w:bottom w:w="0" w:type="dxa"/>
              <w:right w:w="130" w:type="dxa"/>
            </w:tcMar>
          </w:tcPr>
          <w:p w14:paraId="165A2394" w14:textId="77777777" w:rsidR="006E3EE5" w:rsidRPr="0052490A" w:rsidRDefault="006E3EE5">
            <w:pPr>
              <w:tabs>
                <w:tab w:val="clear" w:pos="567"/>
              </w:tabs>
              <w:rPr>
                <w:rFonts w:eastAsia="Calibri" w:cs="Calibri"/>
                <w:sz w:val="16"/>
                <w:szCs w:val="16"/>
              </w:rPr>
            </w:pPr>
          </w:p>
        </w:tc>
        <w:tc>
          <w:tcPr>
            <w:tcW w:w="1843" w:type="dxa"/>
            <w:tcBorders>
              <w:top w:val="nil"/>
              <w:left w:val="nil"/>
              <w:bottom w:val="single" w:sz="8" w:space="0" w:color="000000"/>
              <w:right w:val="single" w:sz="8" w:space="0" w:color="000000"/>
            </w:tcBorders>
            <w:tcMar>
              <w:top w:w="15" w:type="dxa"/>
              <w:left w:w="130" w:type="dxa"/>
              <w:bottom w:w="0" w:type="dxa"/>
              <w:right w:w="130" w:type="dxa"/>
            </w:tcMar>
          </w:tcPr>
          <w:p w14:paraId="1B13983E" w14:textId="77777777" w:rsidR="006E3EE5" w:rsidRPr="0052490A" w:rsidRDefault="006E3EE5">
            <w:pPr>
              <w:tabs>
                <w:tab w:val="clear" w:pos="567"/>
              </w:tabs>
              <w:rPr>
                <w:rFonts w:eastAsia="Calibri" w:cs="Calibri"/>
                <w:i/>
                <w:iCs/>
                <w:sz w:val="16"/>
                <w:szCs w:val="16"/>
              </w:rPr>
            </w:pPr>
            <w:proofErr w:type="spellStart"/>
            <w:r>
              <w:rPr>
                <w:rFonts w:eastAsia="Calibri" w:cs="Calibri"/>
                <w:i/>
                <w:iCs/>
                <w:sz w:val="16"/>
                <w:szCs w:val="16"/>
                <w:lang w:val="fr"/>
              </w:rPr>
              <w:t>Optional</w:t>
            </w:r>
            <w:proofErr w:type="spellEnd"/>
          </w:p>
        </w:tc>
      </w:tr>
      <w:tr w:rsidR="006E3EE5" w:rsidRPr="0052490A" w14:paraId="2B86CC7E" w14:textId="77777777" w:rsidTr="00344775">
        <w:trPr>
          <w:trHeight w:val="395"/>
        </w:trPr>
        <w:tc>
          <w:tcPr>
            <w:tcW w:w="1548" w:type="dxa"/>
            <w:tcBorders>
              <w:top w:val="nil"/>
              <w:left w:val="single" w:sz="8" w:space="0" w:color="000000"/>
              <w:bottom w:val="single" w:sz="4" w:space="0" w:color="auto"/>
              <w:right w:val="single" w:sz="8" w:space="0" w:color="000000"/>
            </w:tcBorders>
            <w:tcMar>
              <w:top w:w="15" w:type="dxa"/>
              <w:left w:w="130" w:type="dxa"/>
              <w:bottom w:w="0" w:type="dxa"/>
              <w:right w:w="130" w:type="dxa"/>
            </w:tcMar>
          </w:tcPr>
          <w:p w14:paraId="5BDEDB8D" w14:textId="77777777" w:rsidR="006E3EE5" w:rsidRPr="0052490A" w:rsidRDefault="006E3EE5">
            <w:pPr>
              <w:rPr>
                <w:sz w:val="16"/>
                <w:szCs w:val="16"/>
              </w:rPr>
            </w:pPr>
            <w:r>
              <w:rPr>
                <w:sz w:val="16"/>
                <w:szCs w:val="16"/>
                <w:lang w:val="fr"/>
              </w:rPr>
              <w:t>ID</w:t>
            </w:r>
          </w:p>
        </w:tc>
        <w:tc>
          <w:tcPr>
            <w:tcW w:w="1984" w:type="dxa"/>
            <w:tcBorders>
              <w:top w:val="nil"/>
              <w:left w:val="nil"/>
              <w:bottom w:val="single" w:sz="8" w:space="0" w:color="000000"/>
              <w:right w:val="single" w:sz="8" w:space="0" w:color="000000"/>
            </w:tcBorders>
            <w:tcMar>
              <w:top w:w="15" w:type="dxa"/>
              <w:left w:w="130" w:type="dxa"/>
              <w:bottom w:w="0" w:type="dxa"/>
              <w:right w:w="130" w:type="dxa"/>
            </w:tcMar>
          </w:tcPr>
          <w:p w14:paraId="0F99A4D0" w14:textId="77777777" w:rsidR="006E3EE5" w:rsidRPr="0052490A" w:rsidRDefault="006E3EE5">
            <w:pPr>
              <w:rPr>
                <w:sz w:val="16"/>
                <w:szCs w:val="16"/>
              </w:rPr>
            </w:pPr>
            <w:r>
              <w:rPr>
                <w:sz w:val="16"/>
                <w:szCs w:val="16"/>
                <w:lang w:val="fr"/>
              </w:rPr>
              <w:t>Code national/régional</w:t>
            </w:r>
          </w:p>
        </w:tc>
        <w:tc>
          <w:tcPr>
            <w:tcW w:w="851" w:type="dxa"/>
            <w:tcBorders>
              <w:top w:val="nil"/>
              <w:left w:val="nil"/>
              <w:bottom w:val="single" w:sz="8" w:space="0" w:color="000000"/>
              <w:right w:val="single" w:sz="8" w:space="0" w:color="000000"/>
            </w:tcBorders>
            <w:tcMar>
              <w:top w:w="15" w:type="dxa"/>
              <w:left w:w="130" w:type="dxa"/>
              <w:bottom w:w="0" w:type="dxa"/>
              <w:right w:w="130" w:type="dxa"/>
            </w:tcMar>
          </w:tcPr>
          <w:p w14:paraId="14548B51" w14:textId="77777777" w:rsidR="006E3EE5" w:rsidRPr="0052490A" w:rsidRDefault="006E3EE5">
            <w:pPr>
              <w:rPr>
                <w:sz w:val="16"/>
                <w:szCs w:val="16"/>
              </w:rPr>
            </w:pPr>
            <w:r>
              <w:rPr>
                <w:sz w:val="16"/>
                <w:szCs w:val="16"/>
                <w:lang w:val="fr"/>
              </w:rPr>
              <w:t>Z (40)</w:t>
            </w:r>
          </w:p>
        </w:tc>
        <w:tc>
          <w:tcPr>
            <w:tcW w:w="3118" w:type="dxa"/>
            <w:tcBorders>
              <w:top w:val="nil"/>
              <w:left w:val="nil"/>
              <w:bottom w:val="single" w:sz="8" w:space="0" w:color="000000"/>
              <w:right w:val="single" w:sz="8" w:space="0" w:color="000000"/>
            </w:tcBorders>
            <w:tcMar>
              <w:top w:w="15" w:type="dxa"/>
              <w:left w:w="130" w:type="dxa"/>
              <w:bottom w:w="0" w:type="dxa"/>
              <w:right w:w="130" w:type="dxa"/>
            </w:tcMar>
          </w:tcPr>
          <w:p w14:paraId="0A716E68" w14:textId="77777777" w:rsidR="006E3EE5" w:rsidRPr="0052490A" w:rsidRDefault="006E3EE5">
            <w:pPr>
              <w:rPr>
                <w:i/>
                <w:sz w:val="16"/>
                <w:szCs w:val="16"/>
              </w:rPr>
            </w:pPr>
          </w:p>
        </w:tc>
        <w:tc>
          <w:tcPr>
            <w:tcW w:w="1843" w:type="dxa"/>
            <w:tcBorders>
              <w:top w:val="nil"/>
              <w:left w:val="nil"/>
              <w:bottom w:val="single" w:sz="8" w:space="0" w:color="000000"/>
              <w:right w:val="single" w:sz="8" w:space="0" w:color="000000"/>
            </w:tcBorders>
            <w:tcMar>
              <w:top w:w="15" w:type="dxa"/>
              <w:left w:w="130" w:type="dxa"/>
              <w:bottom w:w="0" w:type="dxa"/>
              <w:right w:w="130" w:type="dxa"/>
            </w:tcMar>
          </w:tcPr>
          <w:p w14:paraId="3CA5464D" w14:textId="77777777" w:rsidR="006E3EE5" w:rsidRPr="0052490A" w:rsidRDefault="006E3EE5">
            <w:pPr>
              <w:rPr>
                <w:i/>
                <w:sz w:val="16"/>
                <w:szCs w:val="16"/>
              </w:rPr>
            </w:pPr>
            <w:proofErr w:type="spellStart"/>
            <w:r>
              <w:rPr>
                <w:i/>
                <w:iCs/>
                <w:sz w:val="16"/>
                <w:szCs w:val="16"/>
                <w:lang w:val="fr"/>
              </w:rPr>
              <w:t>Optional</w:t>
            </w:r>
            <w:proofErr w:type="spellEnd"/>
          </w:p>
        </w:tc>
      </w:tr>
      <w:tr w:rsidR="006C7542" w:rsidRPr="0052490A" w14:paraId="45F06202" w14:textId="77777777">
        <w:trPr>
          <w:trHeight w:val="576"/>
        </w:trPr>
        <w:tc>
          <w:tcPr>
            <w:tcW w:w="1548" w:type="dxa"/>
            <w:tcBorders>
              <w:top w:val="single" w:sz="4" w:space="0" w:color="auto"/>
              <w:left w:val="single" w:sz="4" w:space="0" w:color="auto"/>
              <w:bottom w:val="single" w:sz="8" w:space="0" w:color="000000"/>
              <w:right w:val="single" w:sz="8" w:space="0" w:color="000000"/>
            </w:tcBorders>
            <w:tcMar>
              <w:top w:w="15" w:type="dxa"/>
              <w:left w:w="130" w:type="dxa"/>
              <w:bottom w:w="0" w:type="dxa"/>
              <w:right w:w="130" w:type="dxa"/>
            </w:tcMar>
          </w:tcPr>
          <w:p w14:paraId="6D5FD36A" w14:textId="77777777" w:rsidR="006C7542" w:rsidRPr="0052490A" w:rsidRDefault="006C7542" w:rsidP="006C7542">
            <w:pPr>
              <w:tabs>
                <w:tab w:val="clear" w:pos="567"/>
              </w:tabs>
              <w:rPr>
                <w:rFonts w:eastAsia="Calibri" w:cs="Calibri"/>
                <w:sz w:val="16"/>
                <w:szCs w:val="16"/>
              </w:rPr>
            </w:pPr>
            <w:proofErr w:type="spellStart"/>
            <w:r>
              <w:rPr>
                <w:rFonts w:eastAsia="Calibri" w:cs="Calibri"/>
                <w:sz w:val="16"/>
                <w:szCs w:val="16"/>
                <w:lang w:val="fr"/>
              </w:rPr>
              <w:t>Prot_Type</w:t>
            </w:r>
            <w:proofErr w:type="spellEnd"/>
          </w:p>
        </w:tc>
        <w:tc>
          <w:tcPr>
            <w:tcW w:w="1984" w:type="dxa"/>
            <w:tcBorders>
              <w:top w:val="nil"/>
              <w:left w:val="nil"/>
              <w:bottom w:val="single" w:sz="8" w:space="0" w:color="000000"/>
              <w:right w:val="single" w:sz="8" w:space="0" w:color="000000"/>
            </w:tcBorders>
            <w:tcMar>
              <w:top w:w="15" w:type="dxa"/>
              <w:left w:w="130" w:type="dxa"/>
              <w:bottom w:w="0" w:type="dxa"/>
              <w:right w:w="130" w:type="dxa"/>
            </w:tcMar>
          </w:tcPr>
          <w:p w14:paraId="103E7AF4" w14:textId="77777777" w:rsidR="006C7542" w:rsidRPr="009A33B6" w:rsidRDefault="006C7542" w:rsidP="006C7542">
            <w:pPr>
              <w:tabs>
                <w:tab w:val="clear" w:pos="567"/>
              </w:tabs>
              <w:rPr>
                <w:rFonts w:eastAsia="Calibri" w:cs="Calibri"/>
                <w:sz w:val="16"/>
                <w:szCs w:val="16"/>
                <w:lang w:val="fr-FR"/>
              </w:rPr>
            </w:pPr>
            <w:r>
              <w:rPr>
                <w:rFonts w:eastAsia="Calibri" w:cs="Calibri"/>
                <w:sz w:val="16"/>
                <w:szCs w:val="16"/>
                <w:lang w:val="fr"/>
              </w:rPr>
              <w:t>Type de dispositif de protection,</w:t>
            </w:r>
          </w:p>
          <w:p w14:paraId="47FF966A" w14:textId="77777777" w:rsidR="006C7542" w:rsidRPr="009A33B6" w:rsidRDefault="006C7542" w:rsidP="006C7542">
            <w:pPr>
              <w:tabs>
                <w:tab w:val="clear" w:pos="567"/>
              </w:tabs>
              <w:rPr>
                <w:rFonts w:eastAsia="Calibri" w:cs="Calibri"/>
                <w:sz w:val="16"/>
                <w:szCs w:val="16"/>
                <w:lang w:val="fr-FR"/>
              </w:rPr>
            </w:pPr>
            <w:proofErr w:type="gramStart"/>
            <w:r>
              <w:rPr>
                <w:rFonts w:eastAsia="Calibri" w:cs="Calibri"/>
                <w:sz w:val="16"/>
                <w:szCs w:val="16"/>
                <w:lang w:val="fr"/>
              </w:rPr>
              <w:t>liste</w:t>
            </w:r>
            <w:proofErr w:type="gramEnd"/>
            <w:r>
              <w:rPr>
                <w:rFonts w:eastAsia="Calibri" w:cs="Calibri"/>
                <w:sz w:val="16"/>
                <w:szCs w:val="16"/>
                <w:lang w:val="fr"/>
              </w:rPr>
              <w:t xml:space="preserve"> de termes séparés par des virgules</w:t>
            </w:r>
          </w:p>
          <w:p w14:paraId="333A4E0E" w14:textId="77777777" w:rsidR="006C7542" w:rsidRPr="009A33B6" w:rsidRDefault="006C7542" w:rsidP="006C7542">
            <w:pPr>
              <w:tabs>
                <w:tab w:val="clear" w:pos="567"/>
              </w:tabs>
              <w:rPr>
                <w:rFonts w:eastAsia="Calibri"/>
                <w:sz w:val="16"/>
                <w:szCs w:val="16"/>
                <w:lang w:val="fr-FR"/>
              </w:rPr>
            </w:pPr>
          </w:p>
        </w:tc>
        <w:tc>
          <w:tcPr>
            <w:tcW w:w="851" w:type="dxa"/>
            <w:tcBorders>
              <w:top w:val="nil"/>
              <w:left w:val="nil"/>
              <w:bottom w:val="single" w:sz="8" w:space="0" w:color="000000"/>
              <w:right w:val="single" w:sz="8" w:space="0" w:color="000000"/>
            </w:tcBorders>
            <w:tcMar>
              <w:top w:w="15" w:type="dxa"/>
              <w:left w:w="130" w:type="dxa"/>
              <w:bottom w:w="0" w:type="dxa"/>
              <w:right w:w="130" w:type="dxa"/>
            </w:tcMar>
          </w:tcPr>
          <w:p w14:paraId="5ED137FD" w14:textId="77777777" w:rsidR="006C7542" w:rsidRPr="0052490A" w:rsidRDefault="00C87644" w:rsidP="00C87644">
            <w:pPr>
              <w:tabs>
                <w:tab w:val="clear" w:pos="567"/>
              </w:tabs>
              <w:rPr>
                <w:rFonts w:eastAsia="Calibri" w:cs="Calibri"/>
                <w:sz w:val="16"/>
                <w:szCs w:val="16"/>
              </w:rPr>
            </w:pPr>
            <w:r>
              <w:rPr>
                <w:rFonts w:eastAsia="Calibri" w:cs="Calibri"/>
                <w:sz w:val="16"/>
                <w:szCs w:val="16"/>
                <w:lang w:val="fr"/>
              </w:rPr>
              <w:t>N (1)</w:t>
            </w:r>
          </w:p>
        </w:tc>
        <w:tc>
          <w:tcPr>
            <w:tcW w:w="3118" w:type="dxa"/>
            <w:tcBorders>
              <w:top w:val="nil"/>
              <w:left w:val="nil"/>
              <w:bottom w:val="single" w:sz="8" w:space="0" w:color="000000"/>
              <w:right w:val="single" w:sz="8" w:space="0" w:color="000000"/>
            </w:tcBorders>
            <w:tcMar>
              <w:top w:w="15" w:type="dxa"/>
              <w:left w:w="130" w:type="dxa"/>
              <w:bottom w:w="0" w:type="dxa"/>
              <w:right w:w="130" w:type="dxa"/>
            </w:tcMar>
          </w:tcPr>
          <w:p w14:paraId="1B5DDB00" w14:textId="77777777" w:rsidR="006C7542" w:rsidRPr="0052490A" w:rsidRDefault="006C7542" w:rsidP="006C7542">
            <w:pPr>
              <w:tabs>
                <w:tab w:val="clear" w:pos="567"/>
              </w:tabs>
              <w:rPr>
                <w:rFonts w:eastAsia="Calibri" w:cs="Calibri"/>
                <w:i/>
                <w:iCs/>
                <w:sz w:val="16"/>
                <w:szCs w:val="16"/>
              </w:rPr>
            </w:pPr>
            <w:r>
              <w:rPr>
                <w:rFonts w:eastAsia="Calibri" w:cs="Calibri"/>
                <w:sz w:val="16"/>
                <w:szCs w:val="16"/>
                <w:lang w:val="fr"/>
              </w:rPr>
              <w:t>Liste de codes</w:t>
            </w:r>
          </w:p>
          <w:p w14:paraId="7AA74CAA" w14:textId="77777777" w:rsidR="006C7542" w:rsidRPr="0052490A" w:rsidRDefault="006C7542" w:rsidP="006C7542">
            <w:pPr>
              <w:numPr>
                <w:ilvl w:val="0"/>
                <w:numId w:val="4"/>
              </w:numPr>
              <w:tabs>
                <w:tab w:val="clear" w:pos="567"/>
              </w:tabs>
              <w:rPr>
                <w:rFonts w:eastAsia="Calibri" w:cs="Calibri"/>
                <w:sz w:val="16"/>
                <w:szCs w:val="16"/>
              </w:rPr>
            </w:pPr>
            <w:r>
              <w:rPr>
                <w:rFonts w:eastAsia="Calibri" w:cs="Calibri"/>
                <w:sz w:val="16"/>
                <w:szCs w:val="16"/>
                <w:lang w:val="fr"/>
              </w:rPr>
              <w:t>Digues intérieures</w:t>
            </w:r>
          </w:p>
          <w:p w14:paraId="7F350266" w14:textId="77777777" w:rsidR="006C7542" w:rsidRPr="0052490A" w:rsidRDefault="006C7542" w:rsidP="006C7542">
            <w:pPr>
              <w:numPr>
                <w:ilvl w:val="0"/>
                <w:numId w:val="4"/>
              </w:numPr>
              <w:tabs>
                <w:tab w:val="clear" w:pos="567"/>
              </w:tabs>
              <w:rPr>
                <w:rFonts w:eastAsia="Calibri" w:cs="Calibri"/>
                <w:sz w:val="16"/>
                <w:szCs w:val="16"/>
              </w:rPr>
            </w:pPr>
            <w:r>
              <w:rPr>
                <w:rFonts w:eastAsia="Calibri" w:cs="Calibri"/>
                <w:sz w:val="16"/>
                <w:szCs w:val="16"/>
                <w:lang w:val="fr"/>
              </w:rPr>
              <w:t>Digues côtières</w:t>
            </w:r>
          </w:p>
          <w:p w14:paraId="2FAA11F2" w14:textId="77777777" w:rsidR="006C7542" w:rsidRPr="0052490A" w:rsidRDefault="006C7542" w:rsidP="006C7542">
            <w:pPr>
              <w:numPr>
                <w:ilvl w:val="0"/>
                <w:numId w:val="4"/>
              </w:numPr>
              <w:tabs>
                <w:tab w:val="clear" w:pos="567"/>
              </w:tabs>
              <w:rPr>
                <w:rFonts w:eastAsia="Calibri" w:cs="Calibri"/>
                <w:sz w:val="16"/>
                <w:szCs w:val="16"/>
              </w:rPr>
            </w:pPr>
            <w:r>
              <w:rPr>
                <w:rFonts w:eastAsia="Calibri" w:cs="Calibri"/>
                <w:sz w:val="16"/>
                <w:szCs w:val="16"/>
                <w:lang w:val="fr"/>
              </w:rPr>
              <w:t>Murs de protection</w:t>
            </w:r>
          </w:p>
          <w:p w14:paraId="2A7F3361" w14:textId="77777777" w:rsidR="006C7542" w:rsidRPr="0052490A" w:rsidRDefault="006C7542" w:rsidP="006C7542">
            <w:pPr>
              <w:numPr>
                <w:ilvl w:val="0"/>
                <w:numId w:val="4"/>
              </w:numPr>
              <w:tabs>
                <w:tab w:val="clear" w:pos="567"/>
              </w:tabs>
              <w:rPr>
                <w:rFonts w:eastAsia="Calibri" w:cs="Calibri"/>
                <w:sz w:val="16"/>
                <w:szCs w:val="16"/>
              </w:rPr>
            </w:pPr>
            <w:r>
              <w:rPr>
                <w:rFonts w:eastAsia="Calibri" w:cs="Calibri"/>
                <w:sz w:val="16"/>
                <w:szCs w:val="16"/>
                <w:lang w:val="fr"/>
              </w:rPr>
              <w:t>Dispositifs mobiles de protection</w:t>
            </w:r>
          </w:p>
          <w:p w14:paraId="6CE2C822" w14:textId="77777777" w:rsidR="006C7542" w:rsidRPr="009A33B6" w:rsidRDefault="006C7542" w:rsidP="006C7542">
            <w:pPr>
              <w:numPr>
                <w:ilvl w:val="0"/>
                <w:numId w:val="4"/>
              </w:numPr>
              <w:tabs>
                <w:tab w:val="clear" w:pos="567"/>
              </w:tabs>
              <w:rPr>
                <w:rFonts w:eastAsia="Calibri" w:cs="Calibri"/>
                <w:sz w:val="16"/>
                <w:szCs w:val="16"/>
                <w:lang w:val="fr-FR"/>
              </w:rPr>
            </w:pPr>
            <w:r>
              <w:rPr>
                <w:rFonts w:eastAsia="Calibri" w:cs="Calibri"/>
                <w:sz w:val="16"/>
                <w:szCs w:val="16"/>
                <w:lang w:val="fr"/>
              </w:rPr>
              <w:t>Barrage de protection contre les raz-de-marée</w:t>
            </w:r>
          </w:p>
          <w:p w14:paraId="5324AD85" w14:textId="77777777" w:rsidR="006C7542" w:rsidRPr="0052490A" w:rsidRDefault="006C7542" w:rsidP="006C7542">
            <w:pPr>
              <w:numPr>
                <w:ilvl w:val="0"/>
                <w:numId w:val="4"/>
              </w:numPr>
              <w:tabs>
                <w:tab w:val="clear" w:pos="567"/>
              </w:tabs>
              <w:rPr>
                <w:rFonts w:eastAsia="Calibri" w:cs="Calibri"/>
                <w:sz w:val="16"/>
                <w:szCs w:val="16"/>
                <w:u w:val="single"/>
              </w:rPr>
            </w:pPr>
            <w:r>
              <w:rPr>
                <w:rFonts w:eastAsia="Calibri" w:cs="Calibri"/>
                <w:sz w:val="16"/>
                <w:szCs w:val="16"/>
                <w:lang w:val="fr"/>
              </w:rPr>
              <w:t>Autres</w:t>
            </w:r>
          </w:p>
        </w:tc>
        <w:tc>
          <w:tcPr>
            <w:tcW w:w="1843" w:type="dxa"/>
            <w:tcBorders>
              <w:top w:val="nil"/>
              <w:left w:val="nil"/>
              <w:bottom w:val="single" w:sz="8" w:space="0" w:color="000000"/>
              <w:right w:val="single" w:sz="8" w:space="0" w:color="000000"/>
            </w:tcBorders>
            <w:tcMar>
              <w:top w:w="15" w:type="dxa"/>
              <w:left w:w="130" w:type="dxa"/>
              <w:bottom w:w="0" w:type="dxa"/>
              <w:right w:w="130" w:type="dxa"/>
            </w:tcMar>
          </w:tcPr>
          <w:p w14:paraId="4121BA2F" w14:textId="77777777" w:rsidR="006C7542" w:rsidRPr="0052490A" w:rsidRDefault="006C7542" w:rsidP="006C7542">
            <w:pPr>
              <w:rPr>
                <w:i/>
                <w:sz w:val="16"/>
                <w:szCs w:val="16"/>
              </w:rPr>
            </w:pPr>
            <w:proofErr w:type="spellStart"/>
            <w:r>
              <w:rPr>
                <w:i/>
                <w:iCs/>
                <w:sz w:val="16"/>
                <w:szCs w:val="16"/>
                <w:lang w:val="fr"/>
              </w:rPr>
              <w:t>Optional</w:t>
            </w:r>
            <w:proofErr w:type="spellEnd"/>
          </w:p>
        </w:tc>
      </w:tr>
      <w:tr w:rsidR="006C7542" w:rsidRPr="0052490A" w14:paraId="7228A86D" w14:textId="77777777">
        <w:trPr>
          <w:trHeight w:val="819"/>
        </w:trPr>
        <w:tc>
          <w:tcPr>
            <w:tcW w:w="1548" w:type="dxa"/>
            <w:tcBorders>
              <w:top w:val="nil"/>
              <w:left w:val="single" w:sz="8" w:space="0" w:color="000000"/>
              <w:bottom w:val="single" w:sz="8" w:space="0" w:color="000000"/>
              <w:right w:val="single" w:sz="8" w:space="0" w:color="000000"/>
            </w:tcBorders>
            <w:tcMar>
              <w:top w:w="15" w:type="dxa"/>
              <w:left w:w="130" w:type="dxa"/>
              <w:bottom w:w="0" w:type="dxa"/>
              <w:right w:w="130" w:type="dxa"/>
            </w:tcMar>
          </w:tcPr>
          <w:p w14:paraId="31ECC4C3" w14:textId="77777777" w:rsidR="006C7542" w:rsidRPr="0052490A" w:rsidRDefault="006C7542" w:rsidP="006C7542">
            <w:pPr>
              <w:tabs>
                <w:tab w:val="clear" w:pos="567"/>
              </w:tabs>
              <w:rPr>
                <w:rFonts w:eastAsia="Calibri" w:cs="Calibri"/>
                <w:sz w:val="16"/>
                <w:szCs w:val="16"/>
              </w:rPr>
            </w:pPr>
            <w:proofErr w:type="spellStart"/>
            <w:r>
              <w:rPr>
                <w:rFonts w:eastAsia="Calibri" w:cs="Calibri"/>
                <w:sz w:val="16"/>
                <w:szCs w:val="16"/>
                <w:lang w:val="fr"/>
              </w:rPr>
              <w:t>Prot_Off</w:t>
            </w:r>
            <w:proofErr w:type="spellEnd"/>
          </w:p>
        </w:tc>
        <w:tc>
          <w:tcPr>
            <w:tcW w:w="1984" w:type="dxa"/>
            <w:tcBorders>
              <w:top w:val="nil"/>
              <w:left w:val="nil"/>
              <w:bottom w:val="single" w:sz="8" w:space="0" w:color="000000"/>
              <w:right w:val="single" w:sz="8" w:space="0" w:color="000000"/>
            </w:tcBorders>
            <w:tcMar>
              <w:top w:w="15" w:type="dxa"/>
              <w:left w:w="130" w:type="dxa"/>
              <w:bottom w:w="0" w:type="dxa"/>
              <w:right w:w="130" w:type="dxa"/>
            </w:tcMar>
          </w:tcPr>
          <w:p w14:paraId="6345451B" w14:textId="77777777" w:rsidR="006C7542" w:rsidRPr="0052490A" w:rsidRDefault="006C7542" w:rsidP="006C7542">
            <w:pPr>
              <w:tabs>
                <w:tab w:val="clear" w:pos="567"/>
              </w:tabs>
              <w:rPr>
                <w:rFonts w:eastAsia="Calibri" w:cs="Calibri"/>
                <w:sz w:val="16"/>
                <w:szCs w:val="16"/>
              </w:rPr>
            </w:pPr>
            <w:r>
              <w:rPr>
                <w:rFonts w:eastAsia="Calibri" w:cs="Calibri"/>
                <w:sz w:val="16"/>
                <w:szCs w:val="16"/>
                <w:lang w:val="fr"/>
              </w:rPr>
              <w:t>Niveau de protection officiel (en probabilité d’inondation « </w:t>
            </w:r>
            <w:proofErr w:type="spellStart"/>
            <w:r>
              <w:rPr>
                <w:rFonts w:eastAsia="Calibri" w:cs="Calibri"/>
                <w:sz w:val="16"/>
                <w:szCs w:val="16"/>
                <w:lang w:val="fr"/>
              </w:rPr>
              <w:t>HQt</w:t>
            </w:r>
            <w:proofErr w:type="spellEnd"/>
            <w:r>
              <w:rPr>
                <w:rFonts w:eastAsia="Calibri" w:cs="Calibri"/>
                <w:sz w:val="16"/>
                <w:szCs w:val="16"/>
                <w:lang w:val="fr"/>
              </w:rPr>
              <w:t> », par ex. HQ10, HQ100, HQ</w:t>
            </w:r>
            <w:proofErr w:type="gramStart"/>
            <w:r>
              <w:rPr>
                <w:rFonts w:eastAsia="Calibri" w:cs="Calibri"/>
                <w:sz w:val="16"/>
                <w:szCs w:val="16"/>
                <w:lang w:val="fr"/>
              </w:rPr>
              <w:t>200,…</w:t>
            </w:r>
            <w:proofErr w:type="gramEnd"/>
            <w:r>
              <w:rPr>
                <w:rFonts w:eastAsia="Calibri" w:cs="Calibri"/>
                <w:sz w:val="16"/>
                <w:szCs w:val="16"/>
                <w:lang w:val="fr"/>
              </w:rPr>
              <w:t>)</w:t>
            </w:r>
          </w:p>
        </w:tc>
        <w:tc>
          <w:tcPr>
            <w:tcW w:w="851" w:type="dxa"/>
            <w:tcBorders>
              <w:top w:val="nil"/>
              <w:left w:val="nil"/>
              <w:bottom w:val="single" w:sz="8" w:space="0" w:color="000000"/>
              <w:right w:val="single" w:sz="8" w:space="0" w:color="000000"/>
            </w:tcBorders>
            <w:tcMar>
              <w:top w:w="15" w:type="dxa"/>
              <w:left w:w="130" w:type="dxa"/>
              <w:bottom w:w="0" w:type="dxa"/>
              <w:right w:w="130" w:type="dxa"/>
            </w:tcMar>
          </w:tcPr>
          <w:p w14:paraId="7378F599" w14:textId="77777777" w:rsidR="006C7542" w:rsidRPr="0052490A" w:rsidRDefault="006C7542" w:rsidP="006C7542">
            <w:pPr>
              <w:tabs>
                <w:tab w:val="clear" w:pos="567"/>
              </w:tabs>
              <w:rPr>
                <w:rFonts w:eastAsia="Calibri" w:cs="Calibri"/>
                <w:sz w:val="16"/>
                <w:szCs w:val="16"/>
              </w:rPr>
            </w:pPr>
            <w:r>
              <w:rPr>
                <w:rFonts w:eastAsia="Calibri" w:cs="Calibri"/>
                <w:sz w:val="16"/>
                <w:szCs w:val="16"/>
                <w:lang w:val="fr"/>
              </w:rPr>
              <w:t>Z (30)</w:t>
            </w:r>
          </w:p>
        </w:tc>
        <w:tc>
          <w:tcPr>
            <w:tcW w:w="3118" w:type="dxa"/>
            <w:tcBorders>
              <w:top w:val="nil"/>
              <w:left w:val="nil"/>
              <w:bottom w:val="single" w:sz="8" w:space="0" w:color="000000"/>
              <w:right w:val="single" w:sz="8" w:space="0" w:color="000000"/>
            </w:tcBorders>
            <w:tcMar>
              <w:top w:w="15" w:type="dxa"/>
              <w:left w:w="130" w:type="dxa"/>
              <w:bottom w:w="0" w:type="dxa"/>
              <w:right w:w="130" w:type="dxa"/>
            </w:tcMar>
          </w:tcPr>
          <w:p w14:paraId="7CE15A01" w14:textId="77777777" w:rsidR="006C7542" w:rsidRPr="0052490A" w:rsidRDefault="006C7542" w:rsidP="006C7542">
            <w:pPr>
              <w:tabs>
                <w:tab w:val="clear" w:pos="567"/>
              </w:tabs>
              <w:rPr>
                <w:rFonts w:eastAsia="Calibri" w:cs="Calibri"/>
                <w:sz w:val="16"/>
                <w:szCs w:val="16"/>
              </w:rPr>
            </w:pPr>
          </w:p>
        </w:tc>
        <w:tc>
          <w:tcPr>
            <w:tcW w:w="1843" w:type="dxa"/>
            <w:tcBorders>
              <w:top w:val="nil"/>
              <w:left w:val="nil"/>
              <w:bottom w:val="single" w:sz="8" w:space="0" w:color="000000"/>
              <w:right w:val="single" w:sz="8" w:space="0" w:color="000000"/>
            </w:tcBorders>
            <w:tcMar>
              <w:top w:w="15" w:type="dxa"/>
              <w:left w:w="130" w:type="dxa"/>
              <w:bottom w:w="0" w:type="dxa"/>
              <w:right w:w="130" w:type="dxa"/>
            </w:tcMar>
          </w:tcPr>
          <w:p w14:paraId="6C46C60C" w14:textId="77777777" w:rsidR="006C7542" w:rsidRPr="0052490A" w:rsidRDefault="006C7542" w:rsidP="006C7542">
            <w:pPr>
              <w:tabs>
                <w:tab w:val="clear" w:pos="567"/>
              </w:tabs>
              <w:rPr>
                <w:rFonts w:eastAsia="Calibri" w:cs="Calibri"/>
                <w:i/>
                <w:sz w:val="16"/>
                <w:szCs w:val="16"/>
              </w:rPr>
            </w:pPr>
            <w:proofErr w:type="spellStart"/>
            <w:r>
              <w:rPr>
                <w:rFonts w:eastAsia="Calibri" w:cs="Calibri"/>
                <w:i/>
                <w:iCs/>
                <w:sz w:val="16"/>
                <w:szCs w:val="16"/>
                <w:lang w:val="fr"/>
              </w:rPr>
              <w:t>Mandatory</w:t>
            </w:r>
            <w:proofErr w:type="spellEnd"/>
          </w:p>
        </w:tc>
      </w:tr>
      <w:tr w:rsidR="006C7542" w:rsidRPr="007705DB" w14:paraId="0B9BB55C" w14:textId="77777777" w:rsidTr="00701761">
        <w:tblPrEx>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PrEx>
        <w:trPr>
          <w:trHeight w:val="674"/>
        </w:trPr>
        <w:tc>
          <w:tcPr>
            <w:tcW w:w="1548" w:type="dxa"/>
            <w:tcMar>
              <w:top w:w="15" w:type="dxa"/>
              <w:left w:w="130" w:type="dxa"/>
              <w:bottom w:w="0" w:type="dxa"/>
              <w:right w:w="130" w:type="dxa"/>
            </w:tcMar>
          </w:tcPr>
          <w:p w14:paraId="1CD2575C" w14:textId="77777777" w:rsidR="006C7542" w:rsidRPr="0052490A" w:rsidRDefault="006C7542" w:rsidP="006C7542">
            <w:pPr>
              <w:tabs>
                <w:tab w:val="clear" w:pos="567"/>
              </w:tabs>
              <w:rPr>
                <w:rFonts w:eastAsia="Calibri" w:cs="Calibri"/>
                <w:sz w:val="16"/>
                <w:szCs w:val="16"/>
              </w:rPr>
            </w:pPr>
            <w:r>
              <w:rPr>
                <w:rFonts w:eastAsia="Calibri" w:cs="Calibri"/>
                <w:sz w:val="16"/>
                <w:szCs w:val="16"/>
                <w:lang w:val="fr"/>
              </w:rPr>
              <w:lastRenderedPageBreak/>
              <w:t>RIVER_CD</w:t>
            </w:r>
          </w:p>
        </w:tc>
        <w:tc>
          <w:tcPr>
            <w:tcW w:w="1984" w:type="dxa"/>
            <w:tcMar>
              <w:top w:w="15" w:type="dxa"/>
              <w:left w:w="130" w:type="dxa"/>
              <w:bottom w:w="0" w:type="dxa"/>
              <w:right w:w="130" w:type="dxa"/>
            </w:tcMar>
          </w:tcPr>
          <w:p w14:paraId="4C6E1E57" w14:textId="77777777" w:rsidR="006C7542" w:rsidRPr="009A33B6" w:rsidRDefault="006C7542" w:rsidP="006C7542">
            <w:pPr>
              <w:tabs>
                <w:tab w:val="clear" w:pos="567"/>
              </w:tabs>
              <w:rPr>
                <w:rFonts w:eastAsia="Calibri" w:cs="Calibri"/>
                <w:sz w:val="16"/>
                <w:szCs w:val="16"/>
                <w:lang w:val="fr-FR"/>
              </w:rPr>
            </w:pPr>
            <w:r>
              <w:rPr>
                <w:rFonts w:eastAsia="Calibri" w:cs="Calibri"/>
                <w:sz w:val="16"/>
                <w:szCs w:val="16"/>
                <w:lang w:val="fr"/>
              </w:rPr>
              <w:t>Code du cours d’eau dans lequel est compris le tronçon.</w:t>
            </w:r>
          </w:p>
        </w:tc>
        <w:tc>
          <w:tcPr>
            <w:tcW w:w="851" w:type="dxa"/>
            <w:tcMar>
              <w:top w:w="15" w:type="dxa"/>
              <w:left w:w="130" w:type="dxa"/>
              <w:bottom w:w="0" w:type="dxa"/>
              <w:right w:w="130" w:type="dxa"/>
            </w:tcMar>
          </w:tcPr>
          <w:p w14:paraId="378ED91B" w14:textId="77777777" w:rsidR="006C7542" w:rsidRPr="0052490A" w:rsidRDefault="006C7542" w:rsidP="006C7542">
            <w:pPr>
              <w:tabs>
                <w:tab w:val="clear" w:pos="567"/>
              </w:tabs>
              <w:rPr>
                <w:rFonts w:eastAsia="Calibri" w:cs="Calibri"/>
                <w:sz w:val="16"/>
                <w:szCs w:val="16"/>
              </w:rPr>
            </w:pPr>
            <w:r>
              <w:rPr>
                <w:rFonts w:eastAsia="Calibri" w:cs="Calibri"/>
                <w:sz w:val="16"/>
                <w:szCs w:val="16"/>
                <w:lang w:val="fr"/>
              </w:rPr>
              <w:t>Z (24)</w:t>
            </w:r>
          </w:p>
        </w:tc>
        <w:tc>
          <w:tcPr>
            <w:tcW w:w="3118" w:type="dxa"/>
            <w:tcMar>
              <w:top w:w="15" w:type="dxa"/>
              <w:left w:w="130" w:type="dxa"/>
              <w:bottom w:w="0" w:type="dxa"/>
              <w:right w:w="130" w:type="dxa"/>
            </w:tcMar>
          </w:tcPr>
          <w:p w14:paraId="7E2BB10E" w14:textId="77777777" w:rsidR="006C7542" w:rsidRPr="0052490A" w:rsidRDefault="006C7542" w:rsidP="006C7542">
            <w:pPr>
              <w:tabs>
                <w:tab w:val="clear" w:pos="567"/>
              </w:tabs>
              <w:rPr>
                <w:rFonts w:eastAsia="Calibri" w:cs="Calibri"/>
                <w:sz w:val="16"/>
                <w:szCs w:val="16"/>
              </w:rPr>
            </w:pPr>
          </w:p>
        </w:tc>
        <w:tc>
          <w:tcPr>
            <w:tcW w:w="1843" w:type="dxa"/>
            <w:tcMar>
              <w:top w:w="15" w:type="dxa"/>
              <w:left w:w="130" w:type="dxa"/>
              <w:bottom w:w="0" w:type="dxa"/>
              <w:right w:w="130" w:type="dxa"/>
            </w:tcMar>
          </w:tcPr>
          <w:p w14:paraId="6D345487" w14:textId="77777777" w:rsidR="006C7542" w:rsidRPr="009A33B6" w:rsidRDefault="006C7542" w:rsidP="006C7542">
            <w:pPr>
              <w:tabs>
                <w:tab w:val="clear" w:pos="567"/>
              </w:tabs>
              <w:rPr>
                <w:rFonts w:eastAsia="Calibri" w:cs="Calibri"/>
                <w:i/>
                <w:sz w:val="16"/>
                <w:szCs w:val="16"/>
                <w:lang w:val="en-US"/>
              </w:rPr>
            </w:pPr>
            <w:r w:rsidRPr="009A33B6">
              <w:rPr>
                <w:rFonts w:eastAsia="Calibri" w:cs="Calibri"/>
                <w:i/>
                <w:iCs/>
                <w:sz w:val="16"/>
                <w:szCs w:val="16"/>
                <w:lang w:val="en-US"/>
              </w:rPr>
              <w:t>Conditional/Mandatory if RIVER_CAT not like 1 or 91</w:t>
            </w:r>
          </w:p>
        </w:tc>
      </w:tr>
      <w:tr w:rsidR="006C7542" w:rsidRPr="0052490A" w14:paraId="0B0E6A37" w14:textId="77777777" w:rsidTr="00344775">
        <w:tblPrEx>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PrEx>
        <w:trPr>
          <w:trHeight w:val="1235"/>
        </w:trPr>
        <w:tc>
          <w:tcPr>
            <w:tcW w:w="1548" w:type="dxa"/>
            <w:tcMar>
              <w:top w:w="15" w:type="dxa"/>
              <w:left w:w="130" w:type="dxa"/>
              <w:bottom w:w="0" w:type="dxa"/>
              <w:right w:w="130" w:type="dxa"/>
            </w:tcMar>
          </w:tcPr>
          <w:p w14:paraId="6F8936B4" w14:textId="77777777" w:rsidR="006C7542" w:rsidRPr="0052490A" w:rsidRDefault="006C7542" w:rsidP="006C7542">
            <w:pPr>
              <w:rPr>
                <w:rFonts w:eastAsia="Calibri" w:cs="Calibri"/>
                <w:sz w:val="16"/>
                <w:szCs w:val="16"/>
              </w:rPr>
            </w:pPr>
            <w:r w:rsidRPr="009A33B6">
              <w:rPr>
                <w:rFonts w:eastAsia="Calibri" w:cs="Calibri"/>
                <w:sz w:val="16"/>
                <w:szCs w:val="16"/>
                <w:lang w:val="en-US"/>
              </w:rPr>
              <w:t xml:space="preserve"> </w:t>
            </w:r>
            <w:r>
              <w:rPr>
                <w:rFonts w:eastAsia="Calibri" w:cs="Calibri"/>
                <w:sz w:val="16"/>
                <w:szCs w:val="16"/>
                <w:lang w:val="fr"/>
              </w:rPr>
              <w:t>RIVER_CAT</w:t>
            </w:r>
          </w:p>
          <w:p w14:paraId="7E047EA3" w14:textId="77777777" w:rsidR="006C7542" w:rsidRPr="0052490A" w:rsidRDefault="006C7542" w:rsidP="006C7542">
            <w:pPr>
              <w:rPr>
                <w:rFonts w:eastAsia="Calibri" w:cs="Calibri"/>
                <w:sz w:val="16"/>
                <w:szCs w:val="16"/>
              </w:rPr>
            </w:pPr>
          </w:p>
        </w:tc>
        <w:tc>
          <w:tcPr>
            <w:tcW w:w="1984" w:type="dxa"/>
            <w:tcMar>
              <w:top w:w="15" w:type="dxa"/>
              <w:left w:w="130" w:type="dxa"/>
              <w:bottom w:w="0" w:type="dxa"/>
              <w:right w:w="130" w:type="dxa"/>
            </w:tcMar>
          </w:tcPr>
          <w:p w14:paraId="0D7B3F1C" w14:textId="77777777" w:rsidR="006C7542" w:rsidRPr="009A33B6" w:rsidRDefault="006C7542" w:rsidP="006C7542">
            <w:pPr>
              <w:rPr>
                <w:rFonts w:eastAsia="Calibri" w:cs="Calibri"/>
                <w:sz w:val="16"/>
                <w:szCs w:val="16"/>
                <w:lang w:val="fr-FR"/>
              </w:rPr>
            </w:pPr>
            <w:r>
              <w:rPr>
                <w:rFonts w:eastAsia="Calibri" w:cs="Calibri"/>
                <w:sz w:val="16"/>
                <w:szCs w:val="16"/>
                <w:lang w:val="fr"/>
              </w:rPr>
              <w:t xml:space="preserve">Différenciation : mesure sur le cours principal du Rhin ou sur un affluent </w:t>
            </w:r>
          </w:p>
        </w:tc>
        <w:tc>
          <w:tcPr>
            <w:tcW w:w="851" w:type="dxa"/>
            <w:tcMar>
              <w:top w:w="15" w:type="dxa"/>
              <w:left w:w="130" w:type="dxa"/>
              <w:bottom w:w="0" w:type="dxa"/>
              <w:right w:w="130" w:type="dxa"/>
            </w:tcMar>
          </w:tcPr>
          <w:p w14:paraId="4C30CD71" w14:textId="77777777" w:rsidR="006C7542" w:rsidRPr="0052490A" w:rsidRDefault="006C7542" w:rsidP="006C7542">
            <w:pPr>
              <w:rPr>
                <w:rFonts w:eastAsia="Calibri" w:cs="Calibri"/>
                <w:sz w:val="16"/>
                <w:szCs w:val="16"/>
              </w:rPr>
            </w:pPr>
            <w:r>
              <w:rPr>
                <w:rFonts w:eastAsia="Calibri" w:cs="Calibri"/>
                <w:sz w:val="16"/>
                <w:szCs w:val="16"/>
                <w:lang w:val="fr"/>
              </w:rPr>
              <w:t>N (6)</w:t>
            </w:r>
          </w:p>
        </w:tc>
        <w:tc>
          <w:tcPr>
            <w:tcW w:w="3118" w:type="dxa"/>
            <w:tcMar>
              <w:top w:w="15" w:type="dxa"/>
              <w:left w:w="130" w:type="dxa"/>
              <w:bottom w:w="0" w:type="dxa"/>
              <w:right w:w="130" w:type="dxa"/>
            </w:tcMar>
          </w:tcPr>
          <w:p w14:paraId="074651B4" w14:textId="77777777" w:rsidR="006C7542" w:rsidRPr="009A33B6" w:rsidRDefault="006C7542" w:rsidP="006C7542">
            <w:pPr>
              <w:rPr>
                <w:rFonts w:eastAsia="Calibri" w:cs="Calibri"/>
                <w:sz w:val="16"/>
                <w:szCs w:val="16"/>
                <w:lang w:val="fr-FR"/>
              </w:rPr>
            </w:pPr>
            <w:r>
              <w:rPr>
                <w:rFonts w:eastAsia="Calibri" w:cs="Calibri"/>
                <w:sz w:val="16"/>
                <w:szCs w:val="16"/>
                <w:lang w:val="fr"/>
              </w:rPr>
              <w:t>Liste de codes :</w:t>
            </w:r>
          </w:p>
          <w:p w14:paraId="2FB91E37" w14:textId="77777777" w:rsidR="006C7542" w:rsidRPr="009A33B6" w:rsidRDefault="006C7542" w:rsidP="006C7542">
            <w:pPr>
              <w:rPr>
                <w:rFonts w:eastAsia="Calibri" w:cs="Calibri"/>
                <w:sz w:val="16"/>
                <w:szCs w:val="16"/>
                <w:lang w:val="fr-FR"/>
              </w:rPr>
            </w:pPr>
            <w:proofErr w:type="spellStart"/>
            <w:r>
              <w:rPr>
                <w:rFonts w:eastAsia="Calibri" w:cs="Calibri"/>
                <w:sz w:val="16"/>
                <w:szCs w:val="16"/>
                <w:lang w:val="fr"/>
              </w:rPr>
              <w:t>RiverCat_Code</w:t>
            </w:r>
            <w:proofErr w:type="spellEnd"/>
          </w:p>
          <w:p w14:paraId="6BC8E3D1" w14:textId="77777777" w:rsidR="006C7542" w:rsidRPr="009A33B6" w:rsidRDefault="006C7542" w:rsidP="006C7542">
            <w:pPr>
              <w:rPr>
                <w:rFonts w:eastAsia="Calibri" w:cs="Calibri"/>
                <w:sz w:val="16"/>
                <w:szCs w:val="16"/>
                <w:lang w:val="fr-FR"/>
              </w:rPr>
            </w:pPr>
          </w:p>
          <w:p w14:paraId="14D8BFD7" w14:textId="77777777" w:rsidR="006C7542" w:rsidRPr="009A33B6" w:rsidRDefault="006C7542" w:rsidP="006C7542">
            <w:pPr>
              <w:rPr>
                <w:rFonts w:eastAsia="Calibri" w:cs="Calibri"/>
                <w:sz w:val="16"/>
                <w:szCs w:val="16"/>
                <w:lang w:val="fr-FR"/>
              </w:rPr>
            </w:pPr>
            <w:r>
              <w:rPr>
                <w:rFonts w:eastAsia="Calibri" w:cs="Calibri"/>
                <w:sz w:val="16"/>
                <w:szCs w:val="16"/>
                <w:lang w:val="fr"/>
              </w:rPr>
              <w:t xml:space="preserve">Des dispositions spécifiques au Rhin sont fixées dans </w:t>
            </w:r>
            <w:proofErr w:type="spellStart"/>
            <w:r>
              <w:rPr>
                <w:rFonts w:eastAsia="Calibri" w:cs="Calibri"/>
                <w:sz w:val="16"/>
                <w:szCs w:val="16"/>
                <w:lang w:val="fr"/>
              </w:rPr>
              <w:t>WasserBlicK</w:t>
            </w:r>
            <w:proofErr w:type="spellEnd"/>
            <w:r>
              <w:rPr>
                <w:rFonts w:eastAsia="Calibri" w:cs="Calibri"/>
                <w:sz w:val="16"/>
                <w:szCs w:val="16"/>
                <w:lang w:val="fr"/>
              </w:rPr>
              <w:t xml:space="preserve"> pour cet attribut</w:t>
            </w:r>
          </w:p>
        </w:tc>
        <w:tc>
          <w:tcPr>
            <w:tcW w:w="1843" w:type="dxa"/>
            <w:tcMar>
              <w:top w:w="15" w:type="dxa"/>
              <w:left w:w="130" w:type="dxa"/>
              <w:bottom w:w="0" w:type="dxa"/>
              <w:right w:w="130" w:type="dxa"/>
            </w:tcMar>
          </w:tcPr>
          <w:p w14:paraId="5A4458C5" w14:textId="77777777" w:rsidR="006C7542" w:rsidRPr="0052490A" w:rsidRDefault="006C7542" w:rsidP="006C7542">
            <w:pPr>
              <w:rPr>
                <w:rFonts w:eastAsia="Calibri" w:cs="Calibri"/>
                <w:i/>
                <w:sz w:val="16"/>
                <w:szCs w:val="16"/>
              </w:rPr>
            </w:pPr>
            <w:proofErr w:type="spellStart"/>
            <w:r>
              <w:rPr>
                <w:rFonts w:eastAsia="Calibri" w:cs="Calibri"/>
                <w:i/>
                <w:iCs/>
                <w:sz w:val="16"/>
                <w:szCs w:val="16"/>
                <w:lang w:val="fr"/>
              </w:rPr>
              <w:t>Mandatory</w:t>
            </w:r>
            <w:proofErr w:type="spellEnd"/>
            <w:r>
              <w:rPr>
                <w:rFonts w:eastAsia="Calibri" w:cs="Calibri"/>
                <w:i/>
                <w:iCs/>
                <w:sz w:val="16"/>
                <w:szCs w:val="16"/>
                <w:lang w:val="fr"/>
              </w:rPr>
              <w:t xml:space="preserve"> </w:t>
            </w:r>
          </w:p>
        </w:tc>
      </w:tr>
      <w:tr w:rsidR="006C7542" w:rsidRPr="0052490A" w14:paraId="4BE4E210" w14:textId="77777777">
        <w:tblPrEx>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PrEx>
        <w:trPr>
          <w:trHeight w:val="288"/>
        </w:trPr>
        <w:tc>
          <w:tcPr>
            <w:tcW w:w="1548" w:type="dxa"/>
            <w:tcMar>
              <w:top w:w="15" w:type="dxa"/>
              <w:left w:w="130" w:type="dxa"/>
              <w:bottom w:w="0" w:type="dxa"/>
              <w:right w:w="130" w:type="dxa"/>
            </w:tcMar>
          </w:tcPr>
          <w:p w14:paraId="430D81FE" w14:textId="77777777" w:rsidR="006C7542" w:rsidRPr="0052490A" w:rsidRDefault="006C7542" w:rsidP="006C7542">
            <w:pPr>
              <w:tabs>
                <w:tab w:val="clear" w:pos="567"/>
              </w:tabs>
              <w:rPr>
                <w:rFonts w:eastAsia="Calibri" w:cs="Calibri"/>
                <w:sz w:val="16"/>
                <w:szCs w:val="16"/>
              </w:rPr>
            </w:pPr>
            <w:r>
              <w:rPr>
                <w:rFonts w:eastAsia="Calibri" w:cs="Calibri"/>
                <w:sz w:val="16"/>
                <w:szCs w:val="16"/>
                <w:lang w:val="fr"/>
              </w:rPr>
              <w:t>LAND_CD</w:t>
            </w:r>
          </w:p>
        </w:tc>
        <w:tc>
          <w:tcPr>
            <w:tcW w:w="1984" w:type="dxa"/>
            <w:tcMar>
              <w:top w:w="15" w:type="dxa"/>
              <w:left w:w="130" w:type="dxa"/>
              <w:bottom w:w="0" w:type="dxa"/>
              <w:right w:w="130" w:type="dxa"/>
            </w:tcMar>
          </w:tcPr>
          <w:p w14:paraId="7840C815" w14:textId="77777777" w:rsidR="006C7542" w:rsidRPr="0052490A" w:rsidRDefault="006C7542" w:rsidP="006C7542">
            <w:pPr>
              <w:tabs>
                <w:tab w:val="clear" w:pos="567"/>
              </w:tabs>
              <w:rPr>
                <w:rFonts w:eastAsia="Calibri" w:cs="Calibri"/>
                <w:sz w:val="16"/>
                <w:szCs w:val="16"/>
              </w:rPr>
            </w:pPr>
            <w:r>
              <w:rPr>
                <w:rFonts w:eastAsia="Calibri" w:cs="Calibri"/>
                <w:sz w:val="16"/>
                <w:szCs w:val="16"/>
                <w:lang w:val="fr"/>
              </w:rPr>
              <w:t>Pays fournissant les données</w:t>
            </w:r>
          </w:p>
        </w:tc>
        <w:tc>
          <w:tcPr>
            <w:tcW w:w="851" w:type="dxa"/>
            <w:tcMar>
              <w:top w:w="15" w:type="dxa"/>
              <w:left w:w="130" w:type="dxa"/>
              <w:bottom w:w="0" w:type="dxa"/>
              <w:right w:w="130" w:type="dxa"/>
            </w:tcMar>
          </w:tcPr>
          <w:p w14:paraId="6848D386" w14:textId="77777777" w:rsidR="006C7542" w:rsidRPr="0052490A" w:rsidRDefault="006C7542" w:rsidP="006C7542">
            <w:pPr>
              <w:tabs>
                <w:tab w:val="clear" w:pos="567"/>
              </w:tabs>
              <w:rPr>
                <w:rFonts w:eastAsia="Calibri" w:cs="Calibri"/>
                <w:sz w:val="16"/>
                <w:szCs w:val="16"/>
              </w:rPr>
            </w:pPr>
            <w:r>
              <w:rPr>
                <w:rFonts w:eastAsia="Calibri" w:cs="Calibri"/>
                <w:sz w:val="16"/>
                <w:szCs w:val="16"/>
                <w:lang w:val="fr"/>
              </w:rPr>
              <w:t>Z (4)</w:t>
            </w:r>
          </w:p>
        </w:tc>
        <w:tc>
          <w:tcPr>
            <w:tcW w:w="3118" w:type="dxa"/>
            <w:tcMar>
              <w:top w:w="15" w:type="dxa"/>
              <w:left w:w="130" w:type="dxa"/>
              <w:bottom w:w="0" w:type="dxa"/>
              <w:right w:w="130" w:type="dxa"/>
            </w:tcMar>
          </w:tcPr>
          <w:p w14:paraId="4CE7AC4C" w14:textId="77777777" w:rsidR="006C7542" w:rsidRPr="009A33B6" w:rsidRDefault="006C7542" w:rsidP="006C7542">
            <w:pPr>
              <w:rPr>
                <w:sz w:val="16"/>
                <w:szCs w:val="16"/>
                <w:lang w:val="fr-FR"/>
              </w:rPr>
            </w:pPr>
            <w:r>
              <w:rPr>
                <w:rFonts w:eastAsia="Calibri" w:cs="Calibri"/>
                <w:sz w:val="16"/>
                <w:szCs w:val="16"/>
                <w:lang w:val="fr"/>
              </w:rPr>
              <w:t xml:space="preserve">Liste de codes : </w:t>
            </w:r>
            <w:proofErr w:type="spellStart"/>
            <w:r>
              <w:rPr>
                <w:rFonts w:eastAsia="Calibri" w:cs="Calibri"/>
                <w:sz w:val="16"/>
                <w:szCs w:val="16"/>
                <w:lang w:val="fr"/>
              </w:rPr>
              <w:t>Land_cd</w:t>
            </w:r>
            <w:proofErr w:type="spellEnd"/>
          </w:p>
        </w:tc>
        <w:tc>
          <w:tcPr>
            <w:tcW w:w="1843" w:type="dxa"/>
            <w:tcMar>
              <w:top w:w="15" w:type="dxa"/>
              <w:left w:w="130" w:type="dxa"/>
              <w:bottom w:w="0" w:type="dxa"/>
              <w:right w:w="130" w:type="dxa"/>
            </w:tcMar>
          </w:tcPr>
          <w:p w14:paraId="6EC9B9AC" w14:textId="77777777" w:rsidR="006C7542" w:rsidRPr="0052490A" w:rsidRDefault="006C7542" w:rsidP="006C7542">
            <w:pPr>
              <w:tabs>
                <w:tab w:val="clear" w:pos="567"/>
              </w:tabs>
              <w:rPr>
                <w:rFonts w:eastAsia="Calibri" w:cs="Calibri"/>
                <w:sz w:val="16"/>
                <w:szCs w:val="16"/>
              </w:rPr>
            </w:pPr>
            <w:proofErr w:type="spellStart"/>
            <w:r>
              <w:rPr>
                <w:rFonts w:eastAsia="Calibri" w:cs="Calibri"/>
                <w:i/>
                <w:iCs/>
                <w:sz w:val="16"/>
                <w:szCs w:val="16"/>
                <w:lang w:val="fr"/>
              </w:rPr>
              <w:t>Mandatory</w:t>
            </w:r>
            <w:proofErr w:type="spellEnd"/>
          </w:p>
        </w:tc>
      </w:tr>
    </w:tbl>
    <w:p w14:paraId="60B08353" w14:textId="77777777" w:rsidR="0034769B" w:rsidRPr="0052490A" w:rsidRDefault="0034769B">
      <w:pPr>
        <w:rPr>
          <w:b/>
          <w:sz w:val="24"/>
          <w:szCs w:val="24"/>
        </w:rPr>
      </w:pPr>
    </w:p>
    <w:p w14:paraId="6EAAEA94" w14:textId="77777777" w:rsidR="006E3EE5" w:rsidRPr="00701761" w:rsidRDefault="000561E6">
      <w:pPr>
        <w:rPr>
          <w:b/>
          <w:sz w:val="24"/>
          <w:szCs w:val="24"/>
          <w:lang w:val="fr-FR"/>
        </w:rPr>
      </w:pPr>
      <w:r>
        <w:rPr>
          <w:b/>
          <w:bCs/>
          <w:sz w:val="24"/>
          <w:szCs w:val="24"/>
          <w:lang w:val="fr"/>
        </w:rPr>
        <w:t>3. Mesures de rétention des crues</w:t>
      </w:r>
    </w:p>
    <w:p w14:paraId="2DF63165" w14:textId="77777777" w:rsidR="006C7542" w:rsidRPr="00701761" w:rsidRDefault="006C7542">
      <w:pPr>
        <w:rPr>
          <w:b/>
          <w:sz w:val="24"/>
          <w:szCs w:val="24"/>
          <w:lang w:val="fr-FR"/>
        </w:rPr>
      </w:pPr>
    </w:p>
    <w:p w14:paraId="58D1AC75" w14:textId="5500A4A8" w:rsidR="00ED545B" w:rsidRPr="009A33B6" w:rsidRDefault="00D45CDF">
      <w:pPr>
        <w:rPr>
          <w:lang w:val="fr-FR"/>
        </w:rPr>
      </w:pPr>
      <w:r>
        <w:rPr>
          <w:lang w:val="fr"/>
        </w:rPr>
        <w:t>Pour vérification de la validité des informations et pour d'éventuelles indications complémentaires, la BfG met à la disposition des délégations le fichier « FLRETENT » fondé sur le dernier état de réalisation connu des mesures de rétention des crues (voir tableaux en annexe avec indications 2018 issues du GT H) (</w:t>
      </w:r>
      <w:r w:rsidR="007705DB">
        <w:fldChar w:fldCharType="begin"/>
      </w:r>
      <w:r w:rsidR="007705DB" w:rsidRPr="007705DB">
        <w:rPr>
          <w:lang w:val="fr-BE"/>
        </w:rPr>
        <w:instrText xml:space="preserve"> HYPERLINK "https://www.wasserblick.net/servlet/is/182993/" </w:instrText>
      </w:r>
      <w:r w:rsidR="007705DB">
        <w:fldChar w:fldCharType="separate"/>
      </w:r>
      <w:r>
        <w:rPr>
          <w:rStyle w:val="Hyperlink"/>
          <w:lang w:val="fr"/>
        </w:rPr>
        <w:t>https://</w:t>
      </w:r>
      <w:proofErr w:type="spellStart"/>
      <w:r>
        <w:rPr>
          <w:rStyle w:val="Hyperlink"/>
          <w:lang w:val="fr"/>
        </w:rPr>
        <w:t>www.wasserblick.net</w:t>
      </w:r>
      <w:proofErr w:type="spellEnd"/>
      <w:r>
        <w:rPr>
          <w:rStyle w:val="Hyperlink"/>
          <w:lang w:val="fr"/>
        </w:rPr>
        <w:t>/servlet/</w:t>
      </w:r>
      <w:proofErr w:type="spellStart"/>
      <w:r>
        <w:rPr>
          <w:rStyle w:val="Hyperlink"/>
          <w:lang w:val="fr"/>
        </w:rPr>
        <w:t>is</w:t>
      </w:r>
      <w:proofErr w:type="spellEnd"/>
      <w:r>
        <w:rPr>
          <w:rStyle w:val="Hyperlink"/>
          <w:lang w:val="fr"/>
        </w:rPr>
        <w:t>/182993/</w:t>
      </w:r>
      <w:r w:rsidR="007705DB">
        <w:rPr>
          <w:rStyle w:val="Hyperlink"/>
          <w:lang w:val="fr"/>
        </w:rPr>
        <w:fldChar w:fldCharType="end"/>
      </w:r>
      <w:r>
        <w:rPr>
          <w:lang w:val="fr"/>
        </w:rPr>
        <w:t xml:space="preserve">). Si de nouvelles mesures de rétention sont à mentionner, la BfG fournit le </w:t>
      </w:r>
      <w:proofErr w:type="spellStart"/>
      <w:r>
        <w:rPr>
          <w:lang w:val="fr"/>
        </w:rPr>
        <w:t>shapefile</w:t>
      </w:r>
      <w:proofErr w:type="spellEnd"/>
      <w:r>
        <w:rPr>
          <w:lang w:val="fr"/>
        </w:rPr>
        <w:t xml:space="preserve"> (polygones) de recensement des éléments surfaciques (</w:t>
      </w:r>
      <w:r w:rsidR="007705DB">
        <w:fldChar w:fldCharType="begin"/>
      </w:r>
      <w:r w:rsidR="007705DB" w:rsidRPr="007705DB">
        <w:rPr>
          <w:lang w:val="fr-BE"/>
        </w:rPr>
        <w:instrText xml:space="preserve"> HYPERLINK "https://www.wasserblick.net/servlet/is/182885/" </w:instrText>
      </w:r>
      <w:r w:rsidR="007705DB">
        <w:fldChar w:fldCharType="separate"/>
      </w:r>
      <w:r>
        <w:rPr>
          <w:rStyle w:val="Hyperlink"/>
          <w:lang w:val="fr"/>
        </w:rPr>
        <w:t>https://</w:t>
      </w:r>
      <w:proofErr w:type="spellStart"/>
      <w:r>
        <w:rPr>
          <w:rStyle w:val="Hyperlink"/>
          <w:lang w:val="fr"/>
        </w:rPr>
        <w:t>www.wasserblick.net</w:t>
      </w:r>
      <w:proofErr w:type="spellEnd"/>
      <w:r>
        <w:rPr>
          <w:rStyle w:val="Hyperlink"/>
          <w:lang w:val="fr"/>
        </w:rPr>
        <w:t>/servlet/</w:t>
      </w:r>
      <w:proofErr w:type="spellStart"/>
      <w:r>
        <w:rPr>
          <w:rStyle w:val="Hyperlink"/>
          <w:lang w:val="fr"/>
        </w:rPr>
        <w:t>is</w:t>
      </w:r>
      <w:proofErr w:type="spellEnd"/>
      <w:r>
        <w:rPr>
          <w:rStyle w:val="Hyperlink"/>
          <w:lang w:val="fr"/>
        </w:rPr>
        <w:t>/182885/</w:t>
      </w:r>
      <w:r w:rsidR="007705DB">
        <w:rPr>
          <w:rStyle w:val="Hyperlink"/>
          <w:lang w:val="fr"/>
        </w:rPr>
        <w:fldChar w:fldCharType="end"/>
      </w:r>
      <w:r>
        <w:rPr>
          <w:lang w:val="fr"/>
        </w:rPr>
        <w:t>). Les objets sont à remettre de préférence sous forme de surfaces.</w:t>
      </w:r>
    </w:p>
    <w:p w14:paraId="7ED1EA41" w14:textId="77777777" w:rsidR="0034769B" w:rsidRPr="009A33B6" w:rsidRDefault="00D45CDF">
      <w:pPr>
        <w:rPr>
          <w:lang w:val="fr-FR"/>
        </w:rPr>
      </w:pPr>
      <w:r>
        <w:rPr>
          <w:lang w:val="fr"/>
        </w:rPr>
        <w:tab/>
      </w:r>
    </w:p>
    <w:p w14:paraId="5614B314" w14:textId="77777777" w:rsidR="006E3EE5" w:rsidRPr="0052490A" w:rsidRDefault="006E3EE5">
      <w:r>
        <w:rPr>
          <w:lang w:val="fr"/>
        </w:rPr>
        <w:t>Titre du masque :  FLRETENT</w:t>
      </w:r>
    </w:p>
    <w:p w14:paraId="7326DCA8" w14:textId="77777777" w:rsidR="006E3EE5" w:rsidRPr="0052490A" w:rsidRDefault="006E3EE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3547"/>
        <w:gridCol w:w="893"/>
        <w:gridCol w:w="1899"/>
        <w:gridCol w:w="1637"/>
      </w:tblGrid>
      <w:tr w:rsidR="006E3EE5" w:rsidRPr="0052490A" w14:paraId="550153C7" w14:textId="77777777" w:rsidTr="00701761">
        <w:tc>
          <w:tcPr>
            <w:tcW w:w="0" w:type="auto"/>
          </w:tcPr>
          <w:p w14:paraId="34EC036E" w14:textId="77777777" w:rsidR="006E3EE5" w:rsidRPr="0052490A" w:rsidRDefault="006E3EE5">
            <w:pPr>
              <w:rPr>
                <w:b/>
              </w:rPr>
            </w:pPr>
            <w:r>
              <w:rPr>
                <w:b/>
                <w:bCs/>
                <w:lang w:val="fr"/>
              </w:rPr>
              <w:t>Attributs</w:t>
            </w:r>
          </w:p>
        </w:tc>
        <w:tc>
          <w:tcPr>
            <w:tcW w:w="0" w:type="auto"/>
          </w:tcPr>
          <w:p w14:paraId="5D4C6A1A" w14:textId="77777777" w:rsidR="006E3EE5" w:rsidRPr="0052490A" w:rsidRDefault="006E3EE5">
            <w:pPr>
              <w:rPr>
                <w:b/>
              </w:rPr>
            </w:pPr>
            <w:proofErr w:type="spellStart"/>
            <w:r>
              <w:rPr>
                <w:b/>
                <w:bCs/>
                <w:lang w:val="fr"/>
              </w:rPr>
              <w:t>Definition</w:t>
            </w:r>
            <w:proofErr w:type="spellEnd"/>
          </w:p>
        </w:tc>
        <w:tc>
          <w:tcPr>
            <w:tcW w:w="893" w:type="dxa"/>
          </w:tcPr>
          <w:p w14:paraId="578F4ACD" w14:textId="77777777" w:rsidR="006E3EE5" w:rsidRPr="0052490A" w:rsidRDefault="006E3EE5">
            <w:pPr>
              <w:rPr>
                <w:b/>
              </w:rPr>
            </w:pPr>
            <w:r>
              <w:rPr>
                <w:b/>
                <w:bCs/>
                <w:lang w:val="fr"/>
              </w:rPr>
              <w:t>Type</w:t>
            </w:r>
          </w:p>
        </w:tc>
        <w:tc>
          <w:tcPr>
            <w:tcW w:w="1899" w:type="dxa"/>
          </w:tcPr>
          <w:p w14:paraId="2F356EC5" w14:textId="77777777" w:rsidR="006E3EE5" w:rsidRPr="0052490A" w:rsidRDefault="006E3EE5">
            <w:pPr>
              <w:rPr>
                <w:b/>
              </w:rPr>
            </w:pPr>
            <w:r>
              <w:rPr>
                <w:b/>
                <w:bCs/>
                <w:lang w:val="fr"/>
              </w:rPr>
              <w:t>Values</w:t>
            </w:r>
          </w:p>
        </w:tc>
        <w:tc>
          <w:tcPr>
            <w:tcW w:w="0" w:type="auto"/>
          </w:tcPr>
          <w:p w14:paraId="2FE73C4E" w14:textId="77777777" w:rsidR="006E3EE5" w:rsidRPr="0052490A" w:rsidRDefault="005E0E50">
            <w:pPr>
              <w:rPr>
                <w:b/>
              </w:rPr>
            </w:pPr>
            <w:r>
              <w:rPr>
                <w:rFonts w:eastAsia="Calibri" w:cs="Calibri"/>
                <w:b/>
                <w:bCs/>
                <w:lang w:val="fr"/>
              </w:rPr>
              <w:t>Obligation</w:t>
            </w:r>
          </w:p>
        </w:tc>
      </w:tr>
      <w:tr w:rsidR="006E3EE5" w:rsidRPr="0052490A" w14:paraId="486BFB53" w14:textId="77777777" w:rsidTr="00701761">
        <w:tc>
          <w:tcPr>
            <w:tcW w:w="0" w:type="auto"/>
          </w:tcPr>
          <w:p w14:paraId="2EF7D229" w14:textId="77777777" w:rsidR="006E3EE5" w:rsidRPr="0052490A" w:rsidRDefault="006E3EE5">
            <w:pPr>
              <w:rPr>
                <w:sz w:val="16"/>
                <w:szCs w:val="16"/>
              </w:rPr>
            </w:pPr>
            <w:r>
              <w:rPr>
                <w:sz w:val="16"/>
                <w:szCs w:val="16"/>
                <w:lang w:val="fr"/>
              </w:rPr>
              <w:t>Nom</w:t>
            </w:r>
          </w:p>
        </w:tc>
        <w:tc>
          <w:tcPr>
            <w:tcW w:w="0" w:type="auto"/>
          </w:tcPr>
          <w:p w14:paraId="744632B4" w14:textId="77777777" w:rsidR="006E3EE5" w:rsidRPr="009A33B6" w:rsidRDefault="006E3EE5">
            <w:pPr>
              <w:rPr>
                <w:sz w:val="16"/>
                <w:szCs w:val="16"/>
                <w:lang w:val="fr-FR"/>
              </w:rPr>
            </w:pPr>
            <w:r>
              <w:rPr>
                <w:sz w:val="16"/>
                <w:szCs w:val="16"/>
                <w:lang w:val="fr"/>
              </w:rPr>
              <w:t>Nom local du polder/bassin de rétention/recul de digue ou des autres mesures d’abaissement des niveaux d’eau (concerne le Rhin inférieur et le delta du Rhin)</w:t>
            </w:r>
          </w:p>
          <w:p w14:paraId="44140BFE" w14:textId="77777777" w:rsidR="006E3EE5" w:rsidRPr="009A33B6" w:rsidRDefault="006E3EE5">
            <w:pPr>
              <w:rPr>
                <w:sz w:val="16"/>
                <w:szCs w:val="16"/>
                <w:lang w:val="fr-FR"/>
              </w:rPr>
            </w:pPr>
          </w:p>
          <w:p w14:paraId="501CD8A1" w14:textId="14B99C39" w:rsidR="006E3EE5" w:rsidRPr="009A33B6" w:rsidRDefault="006E3EE5">
            <w:pPr>
              <w:rPr>
                <w:sz w:val="16"/>
                <w:szCs w:val="16"/>
                <w:lang w:val="fr-FR"/>
              </w:rPr>
            </w:pPr>
            <w:r>
              <w:rPr>
                <w:sz w:val="16"/>
                <w:szCs w:val="16"/>
                <w:lang w:val="fr"/>
              </w:rPr>
              <w:t xml:space="preserve">Des informations globales figurent dans le rapport CIPR n° 199 à consulter sur le site </w:t>
            </w:r>
            <w:r w:rsidR="007705DB">
              <w:fldChar w:fldCharType="begin"/>
            </w:r>
            <w:r w:rsidR="007705DB" w:rsidRPr="007705DB">
              <w:rPr>
                <w:lang w:val="fr-BE"/>
              </w:rPr>
              <w:instrText xml:space="preserve"> HYPERLINK "http://www.iksr.org/fr/" </w:instrText>
            </w:r>
            <w:r w:rsidR="007705DB">
              <w:fldChar w:fldCharType="separate"/>
            </w:r>
            <w:proofErr w:type="spellStart"/>
            <w:r>
              <w:rPr>
                <w:rStyle w:val="Hyperlink"/>
                <w:color w:val="auto"/>
                <w:sz w:val="16"/>
                <w:szCs w:val="16"/>
                <w:lang w:val="fr"/>
              </w:rPr>
              <w:t>www.iksr.org</w:t>
            </w:r>
            <w:proofErr w:type="spellEnd"/>
            <w:r>
              <w:rPr>
                <w:rStyle w:val="Hyperlink"/>
                <w:color w:val="auto"/>
                <w:sz w:val="16"/>
                <w:szCs w:val="16"/>
                <w:lang w:val="fr"/>
              </w:rPr>
              <w:t>/</w:t>
            </w:r>
            <w:proofErr w:type="spellStart"/>
            <w:r>
              <w:rPr>
                <w:rStyle w:val="Hyperlink"/>
                <w:color w:val="auto"/>
                <w:sz w:val="16"/>
                <w:szCs w:val="16"/>
                <w:lang w:val="fr"/>
              </w:rPr>
              <w:t>fr</w:t>
            </w:r>
            <w:proofErr w:type="spellEnd"/>
            <w:r>
              <w:rPr>
                <w:rStyle w:val="Hyperlink"/>
                <w:color w:val="auto"/>
                <w:sz w:val="16"/>
                <w:szCs w:val="16"/>
                <w:lang w:val="fr"/>
              </w:rPr>
              <w:t>/</w:t>
            </w:r>
            <w:r w:rsidR="007705DB">
              <w:rPr>
                <w:rStyle w:val="Hyperlink"/>
                <w:color w:val="auto"/>
                <w:sz w:val="16"/>
                <w:szCs w:val="16"/>
                <w:lang w:val="fr"/>
              </w:rPr>
              <w:fldChar w:fldCharType="end"/>
            </w:r>
            <w:r>
              <w:rPr>
                <w:sz w:val="16"/>
                <w:szCs w:val="16"/>
                <w:lang w:val="fr"/>
              </w:rPr>
              <w:t>.</w:t>
            </w:r>
          </w:p>
        </w:tc>
        <w:tc>
          <w:tcPr>
            <w:tcW w:w="893" w:type="dxa"/>
          </w:tcPr>
          <w:p w14:paraId="7DAF6BA8" w14:textId="77777777" w:rsidR="006E3EE5" w:rsidRPr="0052490A" w:rsidRDefault="006E3EE5">
            <w:pPr>
              <w:rPr>
                <w:sz w:val="16"/>
                <w:szCs w:val="16"/>
              </w:rPr>
            </w:pPr>
            <w:r>
              <w:rPr>
                <w:sz w:val="16"/>
                <w:szCs w:val="16"/>
                <w:lang w:val="fr"/>
              </w:rPr>
              <w:t>Z (100)</w:t>
            </w:r>
          </w:p>
        </w:tc>
        <w:tc>
          <w:tcPr>
            <w:tcW w:w="1899" w:type="dxa"/>
          </w:tcPr>
          <w:p w14:paraId="4DC1FDB2" w14:textId="77777777" w:rsidR="006E3EE5" w:rsidRPr="0052490A" w:rsidRDefault="006E3EE5">
            <w:pPr>
              <w:rPr>
                <w:sz w:val="16"/>
                <w:szCs w:val="16"/>
              </w:rPr>
            </w:pPr>
          </w:p>
        </w:tc>
        <w:tc>
          <w:tcPr>
            <w:tcW w:w="0" w:type="auto"/>
          </w:tcPr>
          <w:p w14:paraId="262E84A2" w14:textId="77777777" w:rsidR="006E3EE5" w:rsidRPr="0052490A" w:rsidRDefault="006E3EE5">
            <w:pPr>
              <w:rPr>
                <w:i/>
                <w:sz w:val="16"/>
                <w:szCs w:val="16"/>
              </w:rPr>
            </w:pPr>
            <w:proofErr w:type="spellStart"/>
            <w:r>
              <w:rPr>
                <w:i/>
                <w:iCs/>
                <w:sz w:val="16"/>
                <w:szCs w:val="16"/>
                <w:lang w:val="fr"/>
              </w:rPr>
              <w:t>Mandatory</w:t>
            </w:r>
            <w:proofErr w:type="spellEnd"/>
            <w:r>
              <w:rPr>
                <w:i/>
                <w:iCs/>
                <w:sz w:val="16"/>
                <w:szCs w:val="16"/>
                <w:lang w:val="fr"/>
              </w:rPr>
              <w:t xml:space="preserve"> </w:t>
            </w:r>
          </w:p>
          <w:p w14:paraId="61A31510" w14:textId="77777777" w:rsidR="006E3EE5" w:rsidRPr="0052490A" w:rsidRDefault="006E3EE5">
            <w:pPr>
              <w:rPr>
                <w:i/>
                <w:sz w:val="16"/>
                <w:szCs w:val="16"/>
              </w:rPr>
            </w:pPr>
          </w:p>
        </w:tc>
      </w:tr>
      <w:tr w:rsidR="006E3EE5" w:rsidRPr="0052490A" w14:paraId="5BCE2FD1" w14:textId="77777777" w:rsidTr="00701761">
        <w:tc>
          <w:tcPr>
            <w:tcW w:w="0" w:type="auto"/>
          </w:tcPr>
          <w:p w14:paraId="71958A4C" w14:textId="77777777" w:rsidR="006E3EE5" w:rsidRPr="0052490A" w:rsidRDefault="006E3EE5">
            <w:pPr>
              <w:rPr>
                <w:sz w:val="16"/>
                <w:szCs w:val="16"/>
              </w:rPr>
            </w:pPr>
            <w:r>
              <w:rPr>
                <w:sz w:val="16"/>
                <w:szCs w:val="16"/>
                <w:lang w:val="fr"/>
              </w:rPr>
              <w:t>ID</w:t>
            </w:r>
          </w:p>
        </w:tc>
        <w:tc>
          <w:tcPr>
            <w:tcW w:w="0" w:type="auto"/>
          </w:tcPr>
          <w:p w14:paraId="10E77C13" w14:textId="77777777" w:rsidR="006E3EE5" w:rsidRPr="0052490A" w:rsidRDefault="006E3EE5">
            <w:pPr>
              <w:rPr>
                <w:sz w:val="16"/>
                <w:szCs w:val="16"/>
              </w:rPr>
            </w:pPr>
            <w:r>
              <w:rPr>
                <w:sz w:val="16"/>
                <w:szCs w:val="16"/>
                <w:lang w:val="fr"/>
              </w:rPr>
              <w:t>Code national/régional</w:t>
            </w:r>
          </w:p>
        </w:tc>
        <w:tc>
          <w:tcPr>
            <w:tcW w:w="893" w:type="dxa"/>
          </w:tcPr>
          <w:p w14:paraId="1B8F9F20" w14:textId="77777777" w:rsidR="006E3EE5" w:rsidRPr="0052490A" w:rsidRDefault="006E3EE5">
            <w:pPr>
              <w:rPr>
                <w:sz w:val="16"/>
                <w:szCs w:val="16"/>
              </w:rPr>
            </w:pPr>
            <w:r>
              <w:rPr>
                <w:sz w:val="16"/>
                <w:szCs w:val="16"/>
                <w:lang w:val="fr"/>
              </w:rPr>
              <w:t>Z (40)</w:t>
            </w:r>
          </w:p>
        </w:tc>
        <w:tc>
          <w:tcPr>
            <w:tcW w:w="1899" w:type="dxa"/>
          </w:tcPr>
          <w:p w14:paraId="6FD84745" w14:textId="77777777" w:rsidR="006E3EE5" w:rsidRPr="0052490A" w:rsidRDefault="006E3EE5">
            <w:pPr>
              <w:rPr>
                <w:i/>
                <w:sz w:val="16"/>
                <w:szCs w:val="16"/>
              </w:rPr>
            </w:pPr>
          </w:p>
        </w:tc>
        <w:tc>
          <w:tcPr>
            <w:tcW w:w="0" w:type="auto"/>
          </w:tcPr>
          <w:p w14:paraId="57330831" w14:textId="77777777" w:rsidR="006E3EE5" w:rsidRPr="0052490A" w:rsidRDefault="006E3EE5">
            <w:pPr>
              <w:rPr>
                <w:i/>
                <w:sz w:val="16"/>
                <w:szCs w:val="16"/>
              </w:rPr>
            </w:pPr>
            <w:proofErr w:type="spellStart"/>
            <w:r>
              <w:rPr>
                <w:i/>
                <w:iCs/>
                <w:sz w:val="16"/>
                <w:szCs w:val="16"/>
                <w:lang w:val="fr"/>
              </w:rPr>
              <w:t>Optional</w:t>
            </w:r>
            <w:proofErr w:type="spellEnd"/>
          </w:p>
        </w:tc>
      </w:tr>
      <w:tr w:rsidR="006E3EE5" w:rsidRPr="0052490A" w14:paraId="69FAF6FA" w14:textId="77777777" w:rsidTr="00701761">
        <w:tc>
          <w:tcPr>
            <w:tcW w:w="0" w:type="auto"/>
          </w:tcPr>
          <w:p w14:paraId="100D53F9" w14:textId="77777777" w:rsidR="006E3EE5" w:rsidRPr="0052490A" w:rsidRDefault="006E3EE5">
            <w:pPr>
              <w:rPr>
                <w:sz w:val="16"/>
                <w:szCs w:val="16"/>
              </w:rPr>
            </w:pPr>
            <w:r>
              <w:rPr>
                <w:sz w:val="16"/>
                <w:szCs w:val="16"/>
                <w:lang w:val="fr"/>
              </w:rPr>
              <w:t>Volume</w:t>
            </w:r>
          </w:p>
        </w:tc>
        <w:tc>
          <w:tcPr>
            <w:tcW w:w="0" w:type="auto"/>
          </w:tcPr>
          <w:p w14:paraId="6A5B3246" w14:textId="77777777" w:rsidR="006E3EE5" w:rsidRPr="009A33B6" w:rsidRDefault="006E3EE5" w:rsidP="0053073B">
            <w:pPr>
              <w:rPr>
                <w:sz w:val="16"/>
                <w:szCs w:val="16"/>
                <w:lang w:val="fr-FR"/>
              </w:rPr>
            </w:pPr>
            <w:r>
              <w:rPr>
                <w:sz w:val="16"/>
                <w:szCs w:val="16"/>
                <w:lang w:val="fr"/>
              </w:rPr>
              <w:t>Volume maximal du polder/bassin de rétention en millions de m³. Des informations globales figurent en annexe au présent document ; indiquer les divergences.</w:t>
            </w:r>
          </w:p>
        </w:tc>
        <w:tc>
          <w:tcPr>
            <w:tcW w:w="893" w:type="dxa"/>
          </w:tcPr>
          <w:p w14:paraId="47A497D2" w14:textId="77777777" w:rsidR="006E3EE5" w:rsidRPr="0052490A" w:rsidRDefault="006E3EE5">
            <w:pPr>
              <w:rPr>
                <w:sz w:val="16"/>
                <w:szCs w:val="16"/>
              </w:rPr>
            </w:pPr>
            <w:r>
              <w:rPr>
                <w:sz w:val="16"/>
                <w:szCs w:val="16"/>
                <w:lang w:val="fr"/>
              </w:rPr>
              <w:t>N (4)</w:t>
            </w:r>
          </w:p>
        </w:tc>
        <w:tc>
          <w:tcPr>
            <w:tcW w:w="1899" w:type="dxa"/>
          </w:tcPr>
          <w:p w14:paraId="10613ED0" w14:textId="77777777" w:rsidR="006E3EE5" w:rsidRPr="0052490A" w:rsidRDefault="006E3EE5">
            <w:pPr>
              <w:rPr>
                <w:sz w:val="16"/>
                <w:szCs w:val="16"/>
              </w:rPr>
            </w:pPr>
          </w:p>
        </w:tc>
        <w:tc>
          <w:tcPr>
            <w:tcW w:w="0" w:type="auto"/>
          </w:tcPr>
          <w:p w14:paraId="7DB37E23" w14:textId="77777777" w:rsidR="006E3EE5" w:rsidRPr="0052490A" w:rsidRDefault="006E3EE5">
            <w:pPr>
              <w:rPr>
                <w:sz w:val="16"/>
                <w:szCs w:val="16"/>
              </w:rPr>
            </w:pPr>
          </w:p>
        </w:tc>
      </w:tr>
      <w:tr w:rsidR="006E3EE5" w:rsidRPr="007705DB" w14:paraId="17517DBB" w14:textId="77777777" w:rsidTr="00701761">
        <w:tc>
          <w:tcPr>
            <w:tcW w:w="0" w:type="auto"/>
          </w:tcPr>
          <w:p w14:paraId="5BE1D52C" w14:textId="77777777" w:rsidR="006E3EE5" w:rsidRPr="0052490A" w:rsidRDefault="006E3EE5">
            <w:pPr>
              <w:rPr>
                <w:sz w:val="16"/>
                <w:szCs w:val="16"/>
              </w:rPr>
            </w:pPr>
            <w:proofErr w:type="spellStart"/>
            <w:r>
              <w:rPr>
                <w:sz w:val="16"/>
                <w:szCs w:val="16"/>
                <w:lang w:val="fr"/>
              </w:rPr>
              <w:t>WatLevRed</w:t>
            </w:r>
            <w:proofErr w:type="spellEnd"/>
          </w:p>
          <w:p w14:paraId="01BBD899" w14:textId="77777777" w:rsidR="006E3EE5" w:rsidRPr="0052490A" w:rsidRDefault="006E3EE5">
            <w:pPr>
              <w:rPr>
                <w:sz w:val="16"/>
                <w:szCs w:val="16"/>
              </w:rPr>
            </w:pPr>
          </w:p>
          <w:p w14:paraId="1E71105E" w14:textId="77777777" w:rsidR="006E3EE5" w:rsidRPr="0052490A" w:rsidRDefault="006E3EE5">
            <w:pPr>
              <w:rPr>
                <w:i/>
                <w:sz w:val="16"/>
                <w:szCs w:val="16"/>
              </w:rPr>
            </w:pPr>
          </w:p>
        </w:tc>
        <w:tc>
          <w:tcPr>
            <w:tcW w:w="0" w:type="auto"/>
          </w:tcPr>
          <w:p w14:paraId="416A6856" w14:textId="77777777" w:rsidR="006E3EE5" w:rsidRPr="009A33B6" w:rsidRDefault="006E3EE5">
            <w:pPr>
              <w:rPr>
                <w:sz w:val="16"/>
                <w:szCs w:val="16"/>
                <w:lang w:val="fr-FR"/>
              </w:rPr>
            </w:pPr>
            <w:r>
              <w:rPr>
                <w:sz w:val="16"/>
                <w:szCs w:val="16"/>
                <w:lang w:val="fr"/>
              </w:rPr>
              <w:t>Baisse des niveaux d’eau (en m) sous l’effet des mesures prises aux Pays-Bas</w:t>
            </w:r>
          </w:p>
        </w:tc>
        <w:tc>
          <w:tcPr>
            <w:tcW w:w="893" w:type="dxa"/>
          </w:tcPr>
          <w:p w14:paraId="2A3191AC" w14:textId="77777777" w:rsidR="006E3EE5" w:rsidRPr="0052490A" w:rsidRDefault="006E3EE5">
            <w:pPr>
              <w:rPr>
                <w:sz w:val="16"/>
                <w:szCs w:val="16"/>
              </w:rPr>
            </w:pPr>
            <w:r>
              <w:rPr>
                <w:sz w:val="16"/>
                <w:szCs w:val="16"/>
                <w:lang w:val="fr"/>
              </w:rPr>
              <w:t>N (4)</w:t>
            </w:r>
          </w:p>
        </w:tc>
        <w:tc>
          <w:tcPr>
            <w:tcW w:w="1899" w:type="dxa"/>
          </w:tcPr>
          <w:p w14:paraId="4AAE3293" w14:textId="77777777" w:rsidR="006E3EE5" w:rsidRPr="0052490A" w:rsidRDefault="006E3EE5">
            <w:pPr>
              <w:rPr>
                <w:sz w:val="16"/>
                <w:szCs w:val="16"/>
              </w:rPr>
            </w:pPr>
          </w:p>
        </w:tc>
        <w:tc>
          <w:tcPr>
            <w:tcW w:w="0" w:type="auto"/>
          </w:tcPr>
          <w:p w14:paraId="2F80DF14" w14:textId="77777777" w:rsidR="006E3EE5" w:rsidRPr="009A33B6" w:rsidRDefault="006E3EE5">
            <w:pPr>
              <w:rPr>
                <w:i/>
                <w:sz w:val="16"/>
                <w:szCs w:val="16"/>
                <w:lang w:val="en-US"/>
              </w:rPr>
            </w:pPr>
            <w:r w:rsidRPr="009A33B6">
              <w:rPr>
                <w:i/>
                <w:iCs/>
                <w:sz w:val="16"/>
                <w:szCs w:val="16"/>
                <w:lang w:val="en-US"/>
              </w:rPr>
              <w:t xml:space="preserve">Conditional/Mandatory for </w:t>
            </w:r>
            <w:proofErr w:type="spellStart"/>
            <w:r w:rsidRPr="009A33B6">
              <w:rPr>
                <w:i/>
                <w:iCs/>
                <w:sz w:val="16"/>
                <w:szCs w:val="16"/>
                <w:lang w:val="en-US"/>
              </w:rPr>
              <w:t>Land_CD</w:t>
            </w:r>
            <w:proofErr w:type="spellEnd"/>
            <w:r w:rsidRPr="009A33B6">
              <w:rPr>
                <w:i/>
                <w:iCs/>
                <w:sz w:val="16"/>
                <w:szCs w:val="16"/>
                <w:lang w:val="en-US"/>
              </w:rPr>
              <w:t xml:space="preserve"> = NLXX</w:t>
            </w:r>
          </w:p>
          <w:p w14:paraId="7DFABDD5" w14:textId="77777777" w:rsidR="006E3EE5" w:rsidRPr="009A33B6" w:rsidRDefault="006E3EE5">
            <w:pPr>
              <w:rPr>
                <w:i/>
                <w:sz w:val="16"/>
                <w:szCs w:val="16"/>
                <w:lang w:val="en-US"/>
              </w:rPr>
            </w:pPr>
          </w:p>
        </w:tc>
      </w:tr>
      <w:tr w:rsidR="006E3EE5" w:rsidRPr="0052490A" w14:paraId="207AB357" w14:textId="77777777" w:rsidTr="00701761">
        <w:tc>
          <w:tcPr>
            <w:tcW w:w="0" w:type="auto"/>
          </w:tcPr>
          <w:p w14:paraId="2C513166" w14:textId="77777777" w:rsidR="006E3EE5" w:rsidRPr="0052490A" w:rsidRDefault="006E3EE5">
            <w:pPr>
              <w:rPr>
                <w:sz w:val="16"/>
                <w:szCs w:val="16"/>
              </w:rPr>
            </w:pPr>
            <w:r w:rsidRPr="009A33B6">
              <w:rPr>
                <w:sz w:val="16"/>
                <w:szCs w:val="16"/>
                <w:lang w:val="en-US"/>
              </w:rPr>
              <w:br w:type="page"/>
            </w:r>
            <w:r>
              <w:rPr>
                <w:sz w:val="16"/>
                <w:szCs w:val="16"/>
                <w:lang w:val="fr"/>
              </w:rPr>
              <w:t>Area</w:t>
            </w:r>
          </w:p>
        </w:tc>
        <w:tc>
          <w:tcPr>
            <w:tcW w:w="0" w:type="auto"/>
          </w:tcPr>
          <w:p w14:paraId="41E0CDF4" w14:textId="77777777" w:rsidR="006E3EE5" w:rsidRPr="009A33B6" w:rsidRDefault="006E3EE5">
            <w:pPr>
              <w:rPr>
                <w:sz w:val="16"/>
                <w:szCs w:val="16"/>
                <w:lang w:val="fr-FR"/>
              </w:rPr>
            </w:pPr>
            <w:r>
              <w:rPr>
                <w:sz w:val="16"/>
                <w:szCs w:val="16"/>
                <w:lang w:val="fr"/>
              </w:rPr>
              <w:t>Superficie inondable restaurée ou superficie du polder en km²</w:t>
            </w:r>
          </w:p>
        </w:tc>
        <w:tc>
          <w:tcPr>
            <w:tcW w:w="893" w:type="dxa"/>
          </w:tcPr>
          <w:p w14:paraId="6849D072" w14:textId="77777777" w:rsidR="006E3EE5" w:rsidRPr="0052490A" w:rsidRDefault="006E3EE5">
            <w:pPr>
              <w:rPr>
                <w:sz w:val="16"/>
                <w:szCs w:val="16"/>
              </w:rPr>
            </w:pPr>
            <w:r>
              <w:rPr>
                <w:sz w:val="16"/>
                <w:szCs w:val="16"/>
                <w:lang w:val="fr"/>
              </w:rPr>
              <w:t>N (4)</w:t>
            </w:r>
          </w:p>
        </w:tc>
        <w:tc>
          <w:tcPr>
            <w:tcW w:w="1899" w:type="dxa"/>
          </w:tcPr>
          <w:p w14:paraId="72CE9834" w14:textId="77777777" w:rsidR="006E3EE5" w:rsidRPr="0052490A" w:rsidRDefault="006E3EE5">
            <w:pPr>
              <w:rPr>
                <w:sz w:val="16"/>
                <w:szCs w:val="16"/>
              </w:rPr>
            </w:pPr>
          </w:p>
        </w:tc>
        <w:tc>
          <w:tcPr>
            <w:tcW w:w="0" w:type="auto"/>
          </w:tcPr>
          <w:p w14:paraId="7AB1E737" w14:textId="77777777" w:rsidR="006E3EE5" w:rsidRPr="0052490A" w:rsidRDefault="006E3EE5">
            <w:pPr>
              <w:rPr>
                <w:sz w:val="16"/>
                <w:szCs w:val="16"/>
              </w:rPr>
            </w:pPr>
            <w:proofErr w:type="spellStart"/>
            <w:r>
              <w:rPr>
                <w:i/>
                <w:iCs/>
                <w:sz w:val="16"/>
                <w:szCs w:val="16"/>
                <w:lang w:val="fr"/>
              </w:rPr>
              <w:t>Optional</w:t>
            </w:r>
            <w:proofErr w:type="spellEnd"/>
          </w:p>
          <w:p w14:paraId="16003194" w14:textId="77777777" w:rsidR="006E3EE5" w:rsidRPr="0052490A" w:rsidRDefault="006E3EE5">
            <w:pPr>
              <w:rPr>
                <w:sz w:val="16"/>
                <w:szCs w:val="16"/>
              </w:rPr>
            </w:pPr>
          </w:p>
        </w:tc>
      </w:tr>
      <w:tr w:rsidR="006E3EE5" w:rsidRPr="0052490A" w14:paraId="49016752" w14:textId="77777777" w:rsidTr="00701761">
        <w:tc>
          <w:tcPr>
            <w:tcW w:w="0" w:type="auto"/>
          </w:tcPr>
          <w:p w14:paraId="1E3EC967" w14:textId="77777777" w:rsidR="006E3EE5" w:rsidRPr="0052490A" w:rsidRDefault="006E3EE5">
            <w:pPr>
              <w:rPr>
                <w:sz w:val="16"/>
                <w:szCs w:val="16"/>
              </w:rPr>
            </w:pPr>
            <w:r>
              <w:rPr>
                <w:sz w:val="16"/>
                <w:szCs w:val="16"/>
                <w:lang w:val="fr"/>
              </w:rPr>
              <w:t>Statut</w:t>
            </w:r>
          </w:p>
        </w:tc>
        <w:tc>
          <w:tcPr>
            <w:tcW w:w="0" w:type="auto"/>
          </w:tcPr>
          <w:p w14:paraId="69C1421E" w14:textId="77777777" w:rsidR="006E3EE5" w:rsidRPr="0052490A" w:rsidRDefault="006E3EE5">
            <w:pPr>
              <w:rPr>
                <w:sz w:val="16"/>
                <w:szCs w:val="16"/>
              </w:rPr>
            </w:pPr>
          </w:p>
        </w:tc>
        <w:tc>
          <w:tcPr>
            <w:tcW w:w="893" w:type="dxa"/>
          </w:tcPr>
          <w:p w14:paraId="3612609A" w14:textId="77777777" w:rsidR="006E3EE5" w:rsidRPr="0052490A" w:rsidRDefault="006E3EE5">
            <w:pPr>
              <w:rPr>
                <w:sz w:val="16"/>
                <w:szCs w:val="16"/>
              </w:rPr>
            </w:pPr>
            <w:r>
              <w:rPr>
                <w:sz w:val="16"/>
                <w:szCs w:val="16"/>
                <w:lang w:val="fr"/>
              </w:rPr>
              <w:t>N (1)</w:t>
            </w:r>
          </w:p>
        </w:tc>
        <w:tc>
          <w:tcPr>
            <w:tcW w:w="1899" w:type="dxa"/>
          </w:tcPr>
          <w:p w14:paraId="7A10B667" w14:textId="77777777" w:rsidR="006E3EE5" w:rsidRPr="0052490A" w:rsidRDefault="006E3EE5">
            <w:pPr>
              <w:rPr>
                <w:sz w:val="16"/>
                <w:szCs w:val="16"/>
              </w:rPr>
            </w:pPr>
            <w:r>
              <w:rPr>
                <w:sz w:val="16"/>
                <w:szCs w:val="16"/>
                <w:lang w:val="fr"/>
              </w:rPr>
              <w:t>1 = prévu</w:t>
            </w:r>
          </w:p>
          <w:p w14:paraId="6E32920A" w14:textId="77777777" w:rsidR="006E3EE5" w:rsidRPr="0052490A" w:rsidRDefault="006E3EE5">
            <w:pPr>
              <w:rPr>
                <w:sz w:val="16"/>
                <w:szCs w:val="16"/>
              </w:rPr>
            </w:pPr>
            <w:r>
              <w:rPr>
                <w:sz w:val="16"/>
                <w:szCs w:val="16"/>
                <w:lang w:val="fr"/>
              </w:rPr>
              <w:t xml:space="preserve">2 = en construction </w:t>
            </w:r>
          </w:p>
          <w:p w14:paraId="251976F5" w14:textId="77777777" w:rsidR="006E3EE5" w:rsidRPr="0052490A" w:rsidRDefault="006E3EE5">
            <w:pPr>
              <w:rPr>
                <w:sz w:val="16"/>
                <w:szCs w:val="16"/>
              </w:rPr>
            </w:pPr>
            <w:r>
              <w:rPr>
                <w:sz w:val="16"/>
                <w:szCs w:val="16"/>
                <w:lang w:val="fr"/>
              </w:rPr>
              <w:t>3 = achevé</w:t>
            </w:r>
          </w:p>
        </w:tc>
        <w:tc>
          <w:tcPr>
            <w:tcW w:w="0" w:type="auto"/>
          </w:tcPr>
          <w:p w14:paraId="5CF54914" w14:textId="77777777" w:rsidR="006E3EE5" w:rsidRPr="0052490A" w:rsidRDefault="006E3EE5">
            <w:pPr>
              <w:rPr>
                <w:sz w:val="16"/>
                <w:szCs w:val="16"/>
              </w:rPr>
            </w:pPr>
          </w:p>
        </w:tc>
      </w:tr>
      <w:tr w:rsidR="006E3EE5" w:rsidRPr="0052490A" w14:paraId="746A7BE1" w14:textId="77777777" w:rsidTr="00701761">
        <w:tc>
          <w:tcPr>
            <w:tcW w:w="0" w:type="auto"/>
          </w:tcPr>
          <w:p w14:paraId="55E59393" w14:textId="77777777" w:rsidR="006E3EE5" w:rsidRPr="0052490A" w:rsidRDefault="006E3EE5">
            <w:pPr>
              <w:rPr>
                <w:sz w:val="16"/>
                <w:szCs w:val="16"/>
              </w:rPr>
            </w:pPr>
            <w:proofErr w:type="spellStart"/>
            <w:r>
              <w:rPr>
                <w:sz w:val="16"/>
                <w:szCs w:val="16"/>
                <w:lang w:val="fr"/>
              </w:rPr>
              <w:t>Year</w:t>
            </w:r>
            <w:proofErr w:type="spellEnd"/>
          </w:p>
        </w:tc>
        <w:tc>
          <w:tcPr>
            <w:tcW w:w="0" w:type="auto"/>
          </w:tcPr>
          <w:p w14:paraId="635B3F9F" w14:textId="77777777" w:rsidR="006E3EE5" w:rsidRPr="009A33B6" w:rsidRDefault="006E3EE5">
            <w:pPr>
              <w:rPr>
                <w:sz w:val="16"/>
                <w:szCs w:val="16"/>
                <w:lang w:val="fr-FR"/>
              </w:rPr>
            </w:pPr>
            <w:r>
              <w:rPr>
                <w:sz w:val="16"/>
                <w:szCs w:val="16"/>
                <w:lang w:val="fr"/>
              </w:rPr>
              <w:t>Mise en service de la mesure (année)</w:t>
            </w:r>
          </w:p>
        </w:tc>
        <w:tc>
          <w:tcPr>
            <w:tcW w:w="893" w:type="dxa"/>
          </w:tcPr>
          <w:p w14:paraId="3EA4B311" w14:textId="77777777" w:rsidR="006E3EE5" w:rsidRPr="0052490A" w:rsidRDefault="006E3EE5">
            <w:pPr>
              <w:rPr>
                <w:sz w:val="16"/>
                <w:szCs w:val="16"/>
              </w:rPr>
            </w:pPr>
            <w:r>
              <w:rPr>
                <w:sz w:val="16"/>
                <w:szCs w:val="16"/>
                <w:lang w:val="fr"/>
              </w:rPr>
              <w:t>Z (4)</w:t>
            </w:r>
          </w:p>
        </w:tc>
        <w:tc>
          <w:tcPr>
            <w:tcW w:w="1899" w:type="dxa"/>
          </w:tcPr>
          <w:p w14:paraId="4F767A20" w14:textId="77777777" w:rsidR="006E3EE5" w:rsidRPr="0052490A" w:rsidRDefault="006E3EE5">
            <w:pPr>
              <w:rPr>
                <w:sz w:val="16"/>
                <w:szCs w:val="16"/>
              </w:rPr>
            </w:pPr>
          </w:p>
        </w:tc>
        <w:tc>
          <w:tcPr>
            <w:tcW w:w="0" w:type="auto"/>
          </w:tcPr>
          <w:p w14:paraId="0F380D7F" w14:textId="77777777" w:rsidR="006E3EE5" w:rsidRPr="0052490A" w:rsidRDefault="006E3EE5" w:rsidP="000B0FD5">
            <w:pPr>
              <w:rPr>
                <w:sz w:val="16"/>
                <w:szCs w:val="16"/>
              </w:rPr>
            </w:pPr>
            <w:proofErr w:type="spellStart"/>
            <w:r>
              <w:rPr>
                <w:i/>
                <w:iCs/>
                <w:sz w:val="16"/>
                <w:szCs w:val="16"/>
                <w:lang w:val="fr"/>
              </w:rPr>
              <w:t>Conditional</w:t>
            </w:r>
            <w:proofErr w:type="spellEnd"/>
            <w:r>
              <w:rPr>
                <w:i/>
                <w:iCs/>
                <w:sz w:val="16"/>
                <w:szCs w:val="16"/>
                <w:lang w:val="fr"/>
              </w:rPr>
              <w:t xml:space="preserve">, </w:t>
            </w:r>
            <w:proofErr w:type="spellStart"/>
            <w:r>
              <w:rPr>
                <w:i/>
                <w:iCs/>
                <w:sz w:val="16"/>
                <w:szCs w:val="16"/>
                <w:lang w:val="fr"/>
              </w:rPr>
              <w:t>Mandatory</w:t>
            </w:r>
            <w:proofErr w:type="spellEnd"/>
            <w:r>
              <w:rPr>
                <w:i/>
                <w:iCs/>
                <w:sz w:val="16"/>
                <w:szCs w:val="16"/>
                <w:lang w:val="fr"/>
              </w:rPr>
              <w:t xml:space="preserve"> if STATUS = 3</w:t>
            </w:r>
          </w:p>
        </w:tc>
      </w:tr>
      <w:tr w:rsidR="006E3EE5" w:rsidRPr="0010024F" w14:paraId="6406AD6E" w14:textId="77777777" w:rsidTr="00701761">
        <w:tblPrEx>
          <w:tblBorders>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Ex>
        <w:trPr>
          <w:trHeight w:val="863"/>
        </w:trPr>
        <w:tc>
          <w:tcPr>
            <w:tcW w:w="0" w:type="auto"/>
            <w:tcMar>
              <w:top w:w="15" w:type="dxa"/>
              <w:left w:w="130" w:type="dxa"/>
              <w:bottom w:w="0" w:type="dxa"/>
              <w:right w:w="130" w:type="dxa"/>
            </w:tcMar>
          </w:tcPr>
          <w:p w14:paraId="341F502A" w14:textId="77777777" w:rsidR="006E3EE5" w:rsidRPr="0052490A" w:rsidRDefault="006E3EE5">
            <w:pPr>
              <w:tabs>
                <w:tab w:val="clear" w:pos="567"/>
              </w:tabs>
              <w:rPr>
                <w:rFonts w:eastAsia="Calibri" w:cs="Calibri"/>
                <w:sz w:val="16"/>
                <w:szCs w:val="16"/>
              </w:rPr>
            </w:pPr>
            <w:r>
              <w:rPr>
                <w:rFonts w:eastAsia="Calibri" w:cs="Calibri"/>
                <w:sz w:val="16"/>
                <w:szCs w:val="16"/>
                <w:lang w:val="fr"/>
              </w:rPr>
              <w:t xml:space="preserve"> (RIVER_CD)</w:t>
            </w:r>
          </w:p>
        </w:tc>
        <w:tc>
          <w:tcPr>
            <w:tcW w:w="0" w:type="auto"/>
            <w:tcMar>
              <w:top w:w="15" w:type="dxa"/>
              <w:left w:w="130" w:type="dxa"/>
              <w:bottom w:w="0" w:type="dxa"/>
              <w:right w:w="130" w:type="dxa"/>
            </w:tcMar>
          </w:tcPr>
          <w:p w14:paraId="3053249D" w14:textId="77777777" w:rsidR="006E3EE5" w:rsidRPr="009A33B6" w:rsidRDefault="006E3EE5">
            <w:pPr>
              <w:tabs>
                <w:tab w:val="clear" w:pos="567"/>
              </w:tabs>
              <w:rPr>
                <w:rFonts w:eastAsia="Calibri" w:cs="Calibri"/>
                <w:sz w:val="16"/>
                <w:szCs w:val="16"/>
                <w:lang w:val="fr-FR"/>
              </w:rPr>
            </w:pPr>
            <w:r>
              <w:rPr>
                <w:rFonts w:eastAsia="Calibri" w:cs="Calibri"/>
                <w:sz w:val="16"/>
                <w:szCs w:val="16"/>
                <w:lang w:val="fr"/>
              </w:rPr>
              <w:t>Code du cours d’eau dans lequel est compris le tronçon.</w:t>
            </w:r>
          </w:p>
        </w:tc>
        <w:tc>
          <w:tcPr>
            <w:tcW w:w="893" w:type="dxa"/>
            <w:tcMar>
              <w:top w:w="15" w:type="dxa"/>
              <w:left w:w="130" w:type="dxa"/>
              <w:bottom w:w="0" w:type="dxa"/>
              <w:right w:w="130" w:type="dxa"/>
            </w:tcMar>
          </w:tcPr>
          <w:p w14:paraId="00B06E36" w14:textId="77777777" w:rsidR="006E3EE5" w:rsidRPr="0052490A" w:rsidRDefault="006E3EE5">
            <w:pPr>
              <w:tabs>
                <w:tab w:val="clear" w:pos="567"/>
              </w:tabs>
              <w:rPr>
                <w:rFonts w:eastAsia="Calibri" w:cs="Calibri"/>
                <w:sz w:val="16"/>
                <w:szCs w:val="16"/>
              </w:rPr>
            </w:pPr>
            <w:r>
              <w:rPr>
                <w:rFonts w:eastAsia="Calibri" w:cs="Calibri"/>
                <w:sz w:val="16"/>
                <w:szCs w:val="16"/>
                <w:lang w:val="fr"/>
              </w:rPr>
              <w:t>Z (24)</w:t>
            </w:r>
          </w:p>
        </w:tc>
        <w:tc>
          <w:tcPr>
            <w:tcW w:w="1899" w:type="dxa"/>
            <w:tcMar>
              <w:top w:w="15" w:type="dxa"/>
              <w:left w:w="130" w:type="dxa"/>
              <w:bottom w:w="0" w:type="dxa"/>
              <w:right w:w="130" w:type="dxa"/>
            </w:tcMar>
          </w:tcPr>
          <w:p w14:paraId="0B80B28F" w14:textId="77777777" w:rsidR="006E3EE5" w:rsidRPr="0052490A" w:rsidRDefault="006E3EE5">
            <w:pPr>
              <w:tabs>
                <w:tab w:val="clear" w:pos="567"/>
              </w:tabs>
              <w:rPr>
                <w:rFonts w:eastAsia="Calibri" w:cs="Calibri"/>
                <w:sz w:val="16"/>
                <w:szCs w:val="16"/>
              </w:rPr>
            </w:pPr>
          </w:p>
        </w:tc>
        <w:tc>
          <w:tcPr>
            <w:tcW w:w="0" w:type="auto"/>
            <w:tcMar>
              <w:top w:w="15" w:type="dxa"/>
              <w:left w:w="130" w:type="dxa"/>
              <w:bottom w:w="0" w:type="dxa"/>
              <w:right w:w="130" w:type="dxa"/>
            </w:tcMar>
          </w:tcPr>
          <w:p w14:paraId="634EE07B" w14:textId="77777777" w:rsidR="006E3EE5" w:rsidRPr="0052490A" w:rsidRDefault="006E3EE5" w:rsidP="00D41843">
            <w:pPr>
              <w:tabs>
                <w:tab w:val="clear" w:pos="567"/>
              </w:tabs>
              <w:rPr>
                <w:rFonts w:eastAsia="Calibri" w:cs="Calibri"/>
                <w:i/>
                <w:sz w:val="16"/>
                <w:szCs w:val="16"/>
              </w:rPr>
            </w:pPr>
            <w:proofErr w:type="spellStart"/>
            <w:r>
              <w:rPr>
                <w:rFonts w:eastAsia="Calibri" w:cs="Calibri"/>
                <w:i/>
                <w:iCs/>
                <w:sz w:val="16"/>
                <w:szCs w:val="16"/>
                <w:lang w:val="fr"/>
              </w:rPr>
              <w:t>Conditional</w:t>
            </w:r>
            <w:proofErr w:type="spellEnd"/>
            <w:r>
              <w:rPr>
                <w:rFonts w:eastAsia="Calibri" w:cs="Calibri"/>
                <w:i/>
                <w:iCs/>
                <w:sz w:val="16"/>
                <w:szCs w:val="16"/>
                <w:lang w:val="fr"/>
              </w:rPr>
              <w:t>/</w:t>
            </w:r>
            <w:proofErr w:type="spellStart"/>
            <w:r>
              <w:rPr>
                <w:rFonts w:eastAsia="Calibri" w:cs="Calibri"/>
                <w:i/>
                <w:iCs/>
                <w:sz w:val="16"/>
                <w:szCs w:val="16"/>
                <w:lang w:val="fr"/>
              </w:rPr>
              <w:t>Mandatoryif</w:t>
            </w:r>
            <w:proofErr w:type="spellEnd"/>
            <w:r>
              <w:rPr>
                <w:rFonts w:eastAsia="Calibri" w:cs="Calibri"/>
                <w:i/>
                <w:iCs/>
                <w:sz w:val="16"/>
                <w:szCs w:val="16"/>
                <w:lang w:val="fr"/>
              </w:rPr>
              <w:t xml:space="preserve"> RIVER_CAT &lt;&gt; 1 or 91</w:t>
            </w:r>
          </w:p>
        </w:tc>
      </w:tr>
      <w:tr w:rsidR="006E3EE5" w:rsidRPr="0052490A" w14:paraId="338674DD" w14:textId="77777777" w:rsidTr="00701761">
        <w:tblPrEx>
          <w:tblBorders>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Ex>
        <w:trPr>
          <w:trHeight w:val="1580"/>
        </w:trPr>
        <w:tc>
          <w:tcPr>
            <w:tcW w:w="0" w:type="auto"/>
            <w:tcMar>
              <w:top w:w="15" w:type="dxa"/>
              <w:left w:w="130" w:type="dxa"/>
              <w:bottom w:w="0" w:type="dxa"/>
              <w:right w:w="130" w:type="dxa"/>
            </w:tcMar>
          </w:tcPr>
          <w:p w14:paraId="6F3835EA" w14:textId="77777777" w:rsidR="006E3EE5" w:rsidRPr="0052490A" w:rsidRDefault="006E3EE5">
            <w:pPr>
              <w:rPr>
                <w:rFonts w:eastAsia="Calibri" w:cs="Calibri"/>
                <w:sz w:val="16"/>
                <w:szCs w:val="16"/>
              </w:rPr>
            </w:pPr>
            <w:r>
              <w:rPr>
                <w:rFonts w:eastAsia="Calibri" w:cs="Calibri"/>
                <w:sz w:val="16"/>
                <w:szCs w:val="16"/>
                <w:lang w:val="fr"/>
              </w:rPr>
              <w:t>(RIVER_CAT)</w:t>
            </w:r>
          </w:p>
          <w:p w14:paraId="5A7953DB" w14:textId="77777777" w:rsidR="006E3EE5" w:rsidRPr="0052490A" w:rsidRDefault="006E3EE5">
            <w:pPr>
              <w:rPr>
                <w:rFonts w:eastAsia="Calibri" w:cs="Calibri"/>
                <w:sz w:val="16"/>
                <w:szCs w:val="16"/>
              </w:rPr>
            </w:pPr>
          </w:p>
        </w:tc>
        <w:tc>
          <w:tcPr>
            <w:tcW w:w="0" w:type="auto"/>
            <w:tcMar>
              <w:top w:w="15" w:type="dxa"/>
              <w:left w:w="130" w:type="dxa"/>
              <w:bottom w:w="0" w:type="dxa"/>
              <w:right w:w="130" w:type="dxa"/>
            </w:tcMar>
          </w:tcPr>
          <w:p w14:paraId="7B92F084" w14:textId="77777777" w:rsidR="006E3EE5" w:rsidRPr="009A33B6" w:rsidRDefault="006E3EE5">
            <w:pPr>
              <w:rPr>
                <w:rFonts w:eastAsia="Calibri" w:cs="Calibri"/>
                <w:sz w:val="16"/>
                <w:szCs w:val="16"/>
                <w:lang w:val="fr-FR"/>
              </w:rPr>
            </w:pPr>
            <w:r>
              <w:rPr>
                <w:rFonts w:eastAsia="Calibri" w:cs="Calibri"/>
                <w:sz w:val="16"/>
                <w:szCs w:val="16"/>
                <w:lang w:val="fr"/>
              </w:rPr>
              <w:t xml:space="preserve">Différenciation : mesure sur le cours principal du Rhin ou sur un affluent </w:t>
            </w:r>
          </w:p>
        </w:tc>
        <w:tc>
          <w:tcPr>
            <w:tcW w:w="893" w:type="dxa"/>
            <w:tcMar>
              <w:top w:w="15" w:type="dxa"/>
              <w:left w:w="130" w:type="dxa"/>
              <w:bottom w:w="0" w:type="dxa"/>
              <w:right w:w="130" w:type="dxa"/>
            </w:tcMar>
          </w:tcPr>
          <w:p w14:paraId="4F21F0BD" w14:textId="77777777" w:rsidR="006E3EE5" w:rsidRPr="0052490A" w:rsidRDefault="006E3EE5">
            <w:pPr>
              <w:rPr>
                <w:rFonts w:eastAsia="Calibri" w:cs="Calibri"/>
                <w:sz w:val="16"/>
                <w:szCs w:val="16"/>
              </w:rPr>
            </w:pPr>
            <w:r>
              <w:rPr>
                <w:rFonts w:eastAsia="Calibri" w:cs="Calibri"/>
                <w:sz w:val="16"/>
                <w:szCs w:val="16"/>
                <w:lang w:val="fr"/>
              </w:rPr>
              <w:t>Z (6)</w:t>
            </w:r>
          </w:p>
        </w:tc>
        <w:tc>
          <w:tcPr>
            <w:tcW w:w="1899" w:type="dxa"/>
            <w:tcMar>
              <w:top w:w="15" w:type="dxa"/>
              <w:left w:w="130" w:type="dxa"/>
              <w:bottom w:w="0" w:type="dxa"/>
              <w:right w:w="130" w:type="dxa"/>
            </w:tcMar>
          </w:tcPr>
          <w:p w14:paraId="641D5501" w14:textId="77777777" w:rsidR="006E3EE5" w:rsidRPr="009A33B6" w:rsidRDefault="006E3EE5">
            <w:pPr>
              <w:rPr>
                <w:rFonts w:eastAsia="Calibri" w:cs="Calibri"/>
                <w:sz w:val="16"/>
                <w:szCs w:val="16"/>
                <w:lang w:val="fr-FR"/>
              </w:rPr>
            </w:pPr>
            <w:r>
              <w:rPr>
                <w:rFonts w:eastAsia="Calibri" w:cs="Calibri"/>
                <w:sz w:val="16"/>
                <w:szCs w:val="16"/>
                <w:lang w:val="fr"/>
              </w:rPr>
              <w:t>Liste de codes :</w:t>
            </w:r>
          </w:p>
          <w:p w14:paraId="5452F91A" w14:textId="77777777" w:rsidR="006E3EE5" w:rsidRPr="009A33B6" w:rsidRDefault="006E3EE5">
            <w:pPr>
              <w:rPr>
                <w:rFonts w:eastAsia="Calibri" w:cs="Calibri"/>
                <w:sz w:val="16"/>
                <w:szCs w:val="16"/>
                <w:lang w:val="fr-FR"/>
              </w:rPr>
            </w:pPr>
            <w:proofErr w:type="spellStart"/>
            <w:r>
              <w:rPr>
                <w:rFonts w:eastAsia="Calibri" w:cs="Calibri"/>
                <w:sz w:val="16"/>
                <w:szCs w:val="16"/>
                <w:lang w:val="fr"/>
              </w:rPr>
              <w:t>RiverCat_Code</w:t>
            </w:r>
            <w:proofErr w:type="spellEnd"/>
          </w:p>
          <w:p w14:paraId="0E2B5050" w14:textId="77777777" w:rsidR="006E3EE5" w:rsidRPr="009A33B6" w:rsidRDefault="006E3EE5">
            <w:pPr>
              <w:rPr>
                <w:rFonts w:eastAsia="Calibri" w:cs="Calibri"/>
                <w:sz w:val="16"/>
                <w:szCs w:val="16"/>
                <w:lang w:val="fr-FR"/>
              </w:rPr>
            </w:pPr>
          </w:p>
          <w:p w14:paraId="2EB4B5D3" w14:textId="77777777" w:rsidR="006E3EE5" w:rsidRPr="009A33B6" w:rsidRDefault="006E3EE5">
            <w:pPr>
              <w:rPr>
                <w:rFonts w:eastAsia="Calibri" w:cs="Calibri"/>
                <w:sz w:val="16"/>
                <w:szCs w:val="16"/>
                <w:lang w:val="fr-FR"/>
              </w:rPr>
            </w:pPr>
            <w:r>
              <w:rPr>
                <w:rFonts w:eastAsia="Calibri" w:cs="Calibri"/>
                <w:sz w:val="16"/>
                <w:szCs w:val="16"/>
                <w:lang w:val="fr"/>
              </w:rPr>
              <w:t xml:space="preserve">Des dispositions spécifiques au Rhin sont fixées dans </w:t>
            </w:r>
            <w:proofErr w:type="spellStart"/>
            <w:r>
              <w:rPr>
                <w:rFonts w:eastAsia="Calibri" w:cs="Calibri"/>
                <w:sz w:val="16"/>
                <w:szCs w:val="16"/>
                <w:lang w:val="fr"/>
              </w:rPr>
              <w:t>WasserBlicK</w:t>
            </w:r>
            <w:proofErr w:type="spellEnd"/>
            <w:r>
              <w:rPr>
                <w:rFonts w:eastAsia="Calibri" w:cs="Calibri"/>
                <w:sz w:val="16"/>
                <w:szCs w:val="16"/>
                <w:lang w:val="fr"/>
              </w:rPr>
              <w:t xml:space="preserve"> pour cet attribut</w:t>
            </w:r>
          </w:p>
        </w:tc>
        <w:tc>
          <w:tcPr>
            <w:tcW w:w="0" w:type="auto"/>
            <w:tcMar>
              <w:top w:w="15" w:type="dxa"/>
              <w:left w:w="130" w:type="dxa"/>
              <w:bottom w:w="0" w:type="dxa"/>
              <w:right w:w="130" w:type="dxa"/>
            </w:tcMar>
          </w:tcPr>
          <w:p w14:paraId="65B0324C" w14:textId="77777777" w:rsidR="006E3EE5" w:rsidRPr="0052490A" w:rsidRDefault="006E3EE5">
            <w:pPr>
              <w:rPr>
                <w:rFonts w:eastAsia="Calibri" w:cs="Calibri"/>
                <w:i/>
                <w:sz w:val="16"/>
                <w:szCs w:val="16"/>
              </w:rPr>
            </w:pPr>
            <w:proofErr w:type="spellStart"/>
            <w:r>
              <w:rPr>
                <w:rFonts w:eastAsia="Calibri" w:cs="Calibri"/>
                <w:i/>
                <w:iCs/>
                <w:sz w:val="16"/>
                <w:szCs w:val="16"/>
                <w:lang w:val="fr"/>
              </w:rPr>
              <w:t>Mandatory</w:t>
            </w:r>
            <w:proofErr w:type="spellEnd"/>
            <w:r>
              <w:rPr>
                <w:rFonts w:eastAsia="Calibri" w:cs="Calibri"/>
                <w:i/>
                <w:iCs/>
                <w:sz w:val="16"/>
                <w:szCs w:val="16"/>
                <w:lang w:val="fr"/>
              </w:rPr>
              <w:t xml:space="preserve"> </w:t>
            </w:r>
          </w:p>
        </w:tc>
      </w:tr>
      <w:tr w:rsidR="006E3EE5" w:rsidRPr="0052490A" w14:paraId="5A41EE1F" w14:textId="77777777" w:rsidTr="00701761">
        <w:trPr>
          <w:trHeight w:val="263"/>
        </w:trPr>
        <w:tc>
          <w:tcPr>
            <w:tcW w:w="0" w:type="auto"/>
          </w:tcPr>
          <w:p w14:paraId="483E014D" w14:textId="77777777" w:rsidR="006E3EE5" w:rsidRPr="0052490A" w:rsidRDefault="006E3EE5">
            <w:pPr>
              <w:rPr>
                <w:sz w:val="16"/>
                <w:szCs w:val="16"/>
              </w:rPr>
            </w:pPr>
            <w:proofErr w:type="spellStart"/>
            <w:r>
              <w:rPr>
                <w:sz w:val="16"/>
                <w:szCs w:val="16"/>
                <w:lang w:val="fr"/>
              </w:rPr>
              <w:t>Land_cd</w:t>
            </w:r>
            <w:proofErr w:type="spellEnd"/>
          </w:p>
        </w:tc>
        <w:tc>
          <w:tcPr>
            <w:tcW w:w="0" w:type="auto"/>
          </w:tcPr>
          <w:p w14:paraId="0DC4B799" w14:textId="77777777" w:rsidR="006E3EE5" w:rsidRPr="0052490A" w:rsidRDefault="006E3EE5">
            <w:pPr>
              <w:rPr>
                <w:sz w:val="16"/>
                <w:szCs w:val="16"/>
              </w:rPr>
            </w:pPr>
            <w:r>
              <w:rPr>
                <w:sz w:val="16"/>
                <w:szCs w:val="16"/>
                <w:lang w:val="fr"/>
              </w:rPr>
              <w:t>Pays fournissant les données</w:t>
            </w:r>
          </w:p>
        </w:tc>
        <w:tc>
          <w:tcPr>
            <w:tcW w:w="893" w:type="dxa"/>
          </w:tcPr>
          <w:p w14:paraId="4EC42D24" w14:textId="77777777" w:rsidR="006E3EE5" w:rsidRPr="0052490A" w:rsidRDefault="006E3EE5">
            <w:pPr>
              <w:rPr>
                <w:sz w:val="16"/>
                <w:szCs w:val="16"/>
              </w:rPr>
            </w:pPr>
            <w:r>
              <w:rPr>
                <w:sz w:val="16"/>
                <w:szCs w:val="16"/>
                <w:lang w:val="fr"/>
              </w:rPr>
              <w:t>Z (4)</w:t>
            </w:r>
          </w:p>
        </w:tc>
        <w:tc>
          <w:tcPr>
            <w:tcW w:w="1899" w:type="dxa"/>
          </w:tcPr>
          <w:p w14:paraId="57049FA2" w14:textId="77777777" w:rsidR="006E3EE5" w:rsidRPr="009A33B6" w:rsidRDefault="006E3EE5">
            <w:pPr>
              <w:rPr>
                <w:sz w:val="16"/>
                <w:szCs w:val="16"/>
                <w:lang w:val="fr-FR"/>
              </w:rPr>
            </w:pPr>
            <w:r>
              <w:rPr>
                <w:sz w:val="16"/>
                <w:szCs w:val="16"/>
                <w:lang w:val="fr"/>
              </w:rPr>
              <w:t xml:space="preserve">Liste de codes : </w:t>
            </w:r>
            <w:proofErr w:type="spellStart"/>
            <w:r>
              <w:rPr>
                <w:sz w:val="16"/>
                <w:szCs w:val="16"/>
                <w:lang w:val="fr"/>
              </w:rPr>
              <w:t>Land_cd</w:t>
            </w:r>
            <w:proofErr w:type="spellEnd"/>
          </w:p>
        </w:tc>
        <w:tc>
          <w:tcPr>
            <w:tcW w:w="0" w:type="auto"/>
          </w:tcPr>
          <w:p w14:paraId="676CF6B8" w14:textId="77777777" w:rsidR="006E3EE5" w:rsidRPr="0052490A" w:rsidRDefault="006E3EE5">
            <w:pPr>
              <w:rPr>
                <w:i/>
                <w:sz w:val="16"/>
                <w:szCs w:val="16"/>
              </w:rPr>
            </w:pPr>
            <w:proofErr w:type="spellStart"/>
            <w:r>
              <w:rPr>
                <w:i/>
                <w:iCs/>
                <w:sz w:val="16"/>
                <w:szCs w:val="16"/>
                <w:lang w:val="fr"/>
              </w:rPr>
              <w:t>Mandatory</w:t>
            </w:r>
            <w:proofErr w:type="spellEnd"/>
          </w:p>
        </w:tc>
      </w:tr>
    </w:tbl>
    <w:p w14:paraId="2E591014" w14:textId="367D6D82" w:rsidR="006E3EE5" w:rsidRPr="009A33B6" w:rsidRDefault="00372478" w:rsidP="00701761">
      <w:pPr>
        <w:tabs>
          <w:tab w:val="clear" w:pos="567"/>
        </w:tabs>
        <w:ind w:left="567" w:hanging="567"/>
        <w:rPr>
          <w:b/>
          <w:sz w:val="24"/>
          <w:szCs w:val="24"/>
          <w:lang w:val="fr-FR"/>
        </w:rPr>
      </w:pPr>
      <w:r>
        <w:rPr>
          <w:sz w:val="24"/>
          <w:szCs w:val="24"/>
          <w:lang w:val="fr"/>
        </w:rPr>
        <w:br w:type="page"/>
      </w:r>
      <w:r>
        <w:rPr>
          <w:b/>
          <w:bCs/>
          <w:sz w:val="24"/>
          <w:szCs w:val="24"/>
          <w:lang w:val="fr"/>
        </w:rPr>
        <w:lastRenderedPageBreak/>
        <w:t xml:space="preserve">4. </w:t>
      </w:r>
      <w:r w:rsidR="00701761">
        <w:rPr>
          <w:b/>
          <w:bCs/>
          <w:sz w:val="24"/>
          <w:szCs w:val="24"/>
          <w:lang w:val="fr"/>
        </w:rPr>
        <w:tab/>
      </w:r>
      <w:r>
        <w:rPr>
          <w:b/>
          <w:bCs/>
          <w:sz w:val="24"/>
          <w:szCs w:val="24"/>
          <w:lang w:val="fr"/>
        </w:rPr>
        <w:t>Installations classées au titre de la directive PRIP et de la directive SEVESO</w:t>
      </w:r>
    </w:p>
    <w:p w14:paraId="29CA8990" w14:textId="77777777" w:rsidR="006E3EE5" w:rsidRPr="009A33B6" w:rsidRDefault="006E3EE5">
      <w:pPr>
        <w:rPr>
          <w:sz w:val="12"/>
          <w:lang w:val="fr-FR"/>
        </w:rPr>
      </w:pPr>
    </w:p>
    <w:p w14:paraId="5A0C18ED" w14:textId="2FAAEC5B" w:rsidR="006E3EE5" w:rsidRPr="009A33B6" w:rsidRDefault="006E3EE5">
      <w:pPr>
        <w:rPr>
          <w:lang w:val="fr-FR"/>
        </w:rPr>
      </w:pPr>
      <w:r>
        <w:rPr>
          <w:lang w:val="fr"/>
        </w:rPr>
        <w:t xml:space="preserve">La BfG fournit un </w:t>
      </w:r>
      <w:proofErr w:type="spellStart"/>
      <w:r>
        <w:rPr>
          <w:lang w:val="fr"/>
        </w:rPr>
        <w:t>shapefile</w:t>
      </w:r>
      <w:proofErr w:type="spellEnd"/>
      <w:r>
        <w:rPr>
          <w:lang w:val="fr"/>
        </w:rPr>
        <w:t xml:space="preserve"> (points) aux fins de recensement/l'actualisation des éléments ponctuels (</w:t>
      </w:r>
      <w:r w:rsidR="007705DB">
        <w:fldChar w:fldCharType="begin"/>
      </w:r>
      <w:r w:rsidR="007705DB" w:rsidRPr="007705DB">
        <w:rPr>
          <w:lang w:val="fr-BE"/>
        </w:rPr>
        <w:instrText xml:space="preserve"> HYPERLINK "https://www.wasserblick.net/servlet/is/182885/" </w:instrText>
      </w:r>
      <w:r w:rsidR="007705DB">
        <w:fldChar w:fldCharType="separate"/>
      </w:r>
      <w:r>
        <w:rPr>
          <w:rStyle w:val="Hyperlink"/>
          <w:lang w:val="fr"/>
        </w:rPr>
        <w:t>https://</w:t>
      </w:r>
      <w:proofErr w:type="spellStart"/>
      <w:r>
        <w:rPr>
          <w:rStyle w:val="Hyperlink"/>
          <w:lang w:val="fr"/>
        </w:rPr>
        <w:t>www.wasserblick.net</w:t>
      </w:r>
      <w:proofErr w:type="spellEnd"/>
      <w:r>
        <w:rPr>
          <w:rStyle w:val="Hyperlink"/>
          <w:lang w:val="fr"/>
        </w:rPr>
        <w:t>/servlet/</w:t>
      </w:r>
      <w:proofErr w:type="spellStart"/>
      <w:r>
        <w:rPr>
          <w:rStyle w:val="Hyperlink"/>
          <w:lang w:val="fr"/>
        </w:rPr>
        <w:t>is</w:t>
      </w:r>
      <w:proofErr w:type="spellEnd"/>
      <w:r>
        <w:rPr>
          <w:rStyle w:val="Hyperlink"/>
          <w:lang w:val="fr"/>
        </w:rPr>
        <w:t>/182885/</w:t>
      </w:r>
      <w:r w:rsidR="007705DB">
        <w:rPr>
          <w:rStyle w:val="Hyperlink"/>
          <w:lang w:val="fr"/>
        </w:rPr>
        <w:fldChar w:fldCharType="end"/>
      </w:r>
      <w:r>
        <w:rPr>
          <w:lang w:val="fr"/>
        </w:rPr>
        <w:t xml:space="preserve">). Un élément/une installation n’est recensé(e) qu’une seule fois sur la base de la règle suivante : si une installation se trouve dans le champ d’un HQ10, elle se trouve logiquement dans celui d’un HQ100 et d’un </w:t>
      </w:r>
      <w:proofErr w:type="spellStart"/>
      <w:r>
        <w:rPr>
          <w:lang w:val="fr"/>
        </w:rPr>
        <w:t>HQextrême</w:t>
      </w:r>
      <w:proofErr w:type="spellEnd"/>
      <w:r>
        <w:rPr>
          <w:lang w:val="fr"/>
        </w:rPr>
        <w:t xml:space="preserve"> ; de même, une installation dans le champ d’un HQ100 se trouve également dans celui d’un </w:t>
      </w:r>
      <w:proofErr w:type="spellStart"/>
      <w:r>
        <w:rPr>
          <w:lang w:val="fr"/>
        </w:rPr>
        <w:t>HQextrême</w:t>
      </w:r>
      <w:proofErr w:type="spellEnd"/>
      <w:r>
        <w:rPr>
          <w:lang w:val="fr"/>
        </w:rPr>
        <w:t>. Cette règle s'applique également aux autres masques, par ex. celui sur le patrimoine culturel. Les États doivent introduire si possible leurs informations pour les attributs « IPPC » (installations IPPC/IED) ou « SEVESO » (installations Seveso). Si la réponse ne s'applique à aucune de ces deux catégories, des indications peuvent être fournies au titre du registre E-PRTR. Il est possible de mentionner simultanément une installation comme IPPC et SEVESO ou IPPC, SEVESO et E-PRTR.</w:t>
      </w:r>
    </w:p>
    <w:p w14:paraId="1D251E1B" w14:textId="77777777" w:rsidR="00644ECF" w:rsidRPr="009A33B6" w:rsidRDefault="00644ECF">
      <w:pPr>
        <w:rPr>
          <w:lang w:val="fr-FR"/>
        </w:rPr>
      </w:pPr>
    </w:p>
    <w:p w14:paraId="3400BBC4" w14:textId="77777777" w:rsidR="006E3EE5" w:rsidRPr="0052490A" w:rsidRDefault="006E3EE5">
      <w:r>
        <w:rPr>
          <w:lang w:val="fr"/>
        </w:rPr>
        <w:t xml:space="preserve">Titre du masque : </w:t>
      </w:r>
      <w:proofErr w:type="spellStart"/>
      <w:r>
        <w:rPr>
          <w:lang w:val="fr"/>
        </w:rPr>
        <w:t>FLInstal</w:t>
      </w:r>
      <w:proofErr w:type="spellEnd"/>
      <w:r>
        <w:rPr>
          <w:lang w:val="fr"/>
        </w:rPr>
        <w:t xml:space="preserve"> </w:t>
      </w:r>
    </w:p>
    <w:p w14:paraId="1B300C65" w14:textId="77777777" w:rsidR="006E3EE5" w:rsidRPr="0052490A" w:rsidRDefault="006E3EE5">
      <w:pPr>
        <w:rPr>
          <w:sz w:val="8"/>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2605"/>
        <w:gridCol w:w="789"/>
        <w:gridCol w:w="2063"/>
        <w:gridCol w:w="2382"/>
      </w:tblGrid>
      <w:tr w:rsidR="006E3EE5" w:rsidRPr="0052490A" w14:paraId="1CDDE854" w14:textId="77777777">
        <w:tc>
          <w:tcPr>
            <w:tcW w:w="1641" w:type="dxa"/>
          </w:tcPr>
          <w:p w14:paraId="1D584F64" w14:textId="77777777" w:rsidR="006E3EE5" w:rsidRPr="0052490A" w:rsidRDefault="006E3EE5">
            <w:pPr>
              <w:rPr>
                <w:b/>
              </w:rPr>
            </w:pPr>
            <w:r>
              <w:rPr>
                <w:b/>
                <w:bCs/>
                <w:lang w:val="fr"/>
              </w:rPr>
              <w:t>Attributs</w:t>
            </w:r>
          </w:p>
        </w:tc>
        <w:tc>
          <w:tcPr>
            <w:tcW w:w="2605" w:type="dxa"/>
          </w:tcPr>
          <w:p w14:paraId="5FEA7ADB" w14:textId="77777777" w:rsidR="006E3EE5" w:rsidRPr="0052490A" w:rsidRDefault="006E3EE5">
            <w:pPr>
              <w:rPr>
                <w:b/>
              </w:rPr>
            </w:pPr>
            <w:proofErr w:type="spellStart"/>
            <w:r>
              <w:rPr>
                <w:b/>
                <w:bCs/>
                <w:lang w:val="fr"/>
              </w:rPr>
              <w:t>Definition</w:t>
            </w:r>
            <w:proofErr w:type="spellEnd"/>
          </w:p>
        </w:tc>
        <w:tc>
          <w:tcPr>
            <w:tcW w:w="789" w:type="dxa"/>
          </w:tcPr>
          <w:p w14:paraId="417800FF" w14:textId="77777777" w:rsidR="006E3EE5" w:rsidRPr="0052490A" w:rsidRDefault="006E3EE5">
            <w:pPr>
              <w:rPr>
                <w:b/>
              </w:rPr>
            </w:pPr>
            <w:r>
              <w:rPr>
                <w:b/>
                <w:bCs/>
                <w:lang w:val="fr"/>
              </w:rPr>
              <w:t>Type</w:t>
            </w:r>
          </w:p>
        </w:tc>
        <w:tc>
          <w:tcPr>
            <w:tcW w:w="2063" w:type="dxa"/>
          </w:tcPr>
          <w:p w14:paraId="33CAFD85" w14:textId="77777777" w:rsidR="006E3EE5" w:rsidRPr="0052490A" w:rsidRDefault="006E3EE5">
            <w:pPr>
              <w:rPr>
                <w:b/>
              </w:rPr>
            </w:pPr>
            <w:r>
              <w:rPr>
                <w:b/>
                <w:bCs/>
                <w:lang w:val="fr"/>
              </w:rPr>
              <w:t>Values</w:t>
            </w:r>
          </w:p>
        </w:tc>
        <w:tc>
          <w:tcPr>
            <w:tcW w:w="2382" w:type="dxa"/>
          </w:tcPr>
          <w:p w14:paraId="0D6CAAB7" w14:textId="77777777" w:rsidR="006E3EE5" w:rsidRPr="0052490A" w:rsidRDefault="005E0E50">
            <w:pPr>
              <w:rPr>
                <w:b/>
              </w:rPr>
            </w:pPr>
            <w:r>
              <w:rPr>
                <w:rFonts w:eastAsia="Calibri" w:cs="Calibri"/>
                <w:b/>
                <w:bCs/>
                <w:lang w:val="fr"/>
              </w:rPr>
              <w:t>Obligation</w:t>
            </w:r>
          </w:p>
        </w:tc>
      </w:tr>
      <w:tr w:rsidR="006E3EE5" w:rsidRPr="0052490A" w14:paraId="4341F64D" w14:textId="77777777">
        <w:tc>
          <w:tcPr>
            <w:tcW w:w="1641" w:type="dxa"/>
          </w:tcPr>
          <w:p w14:paraId="08269AB0" w14:textId="77777777" w:rsidR="006E3EE5" w:rsidRPr="0052490A" w:rsidRDefault="006E3EE5">
            <w:pPr>
              <w:rPr>
                <w:sz w:val="16"/>
                <w:szCs w:val="16"/>
              </w:rPr>
            </w:pPr>
            <w:r>
              <w:rPr>
                <w:sz w:val="16"/>
                <w:szCs w:val="16"/>
                <w:lang w:val="fr"/>
              </w:rPr>
              <w:t>Nom</w:t>
            </w:r>
          </w:p>
        </w:tc>
        <w:tc>
          <w:tcPr>
            <w:tcW w:w="2605" w:type="dxa"/>
          </w:tcPr>
          <w:p w14:paraId="4C08FFF1" w14:textId="77777777" w:rsidR="006E3EE5" w:rsidRPr="0052490A" w:rsidRDefault="006E3EE5">
            <w:pPr>
              <w:rPr>
                <w:sz w:val="16"/>
                <w:szCs w:val="16"/>
              </w:rPr>
            </w:pPr>
            <w:r>
              <w:rPr>
                <w:sz w:val="16"/>
                <w:szCs w:val="16"/>
                <w:lang w:val="fr"/>
              </w:rPr>
              <w:t>Nom de l’installation</w:t>
            </w:r>
          </w:p>
        </w:tc>
        <w:tc>
          <w:tcPr>
            <w:tcW w:w="789" w:type="dxa"/>
          </w:tcPr>
          <w:p w14:paraId="104FAEA0" w14:textId="77777777" w:rsidR="006E3EE5" w:rsidRPr="0052490A" w:rsidRDefault="006E3EE5">
            <w:pPr>
              <w:rPr>
                <w:sz w:val="16"/>
                <w:szCs w:val="16"/>
              </w:rPr>
            </w:pPr>
            <w:r>
              <w:rPr>
                <w:sz w:val="16"/>
                <w:szCs w:val="16"/>
                <w:lang w:val="fr"/>
              </w:rPr>
              <w:t>Z (100)</w:t>
            </w:r>
          </w:p>
        </w:tc>
        <w:tc>
          <w:tcPr>
            <w:tcW w:w="2063" w:type="dxa"/>
          </w:tcPr>
          <w:p w14:paraId="5BEADD15" w14:textId="77777777" w:rsidR="006E3EE5" w:rsidRPr="0052490A" w:rsidRDefault="006E3EE5">
            <w:pPr>
              <w:rPr>
                <w:i/>
                <w:sz w:val="16"/>
                <w:szCs w:val="16"/>
              </w:rPr>
            </w:pPr>
          </w:p>
        </w:tc>
        <w:tc>
          <w:tcPr>
            <w:tcW w:w="2382" w:type="dxa"/>
          </w:tcPr>
          <w:p w14:paraId="5C3047DE" w14:textId="77777777" w:rsidR="006E3EE5" w:rsidRPr="0052490A" w:rsidRDefault="005A58E0">
            <w:pPr>
              <w:rPr>
                <w:i/>
                <w:sz w:val="16"/>
                <w:szCs w:val="16"/>
              </w:rPr>
            </w:pPr>
            <w:proofErr w:type="spellStart"/>
            <w:r>
              <w:rPr>
                <w:i/>
                <w:iCs/>
                <w:sz w:val="16"/>
                <w:szCs w:val="16"/>
                <w:lang w:val="fr"/>
              </w:rPr>
              <w:t>Mandatory</w:t>
            </w:r>
            <w:proofErr w:type="spellEnd"/>
          </w:p>
        </w:tc>
      </w:tr>
      <w:tr w:rsidR="006E3EE5" w:rsidRPr="0052490A" w14:paraId="6BC5BFDD" w14:textId="77777777">
        <w:tc>
          <w:tcPr>
            <w:tcW w:w="1641" w:type="dxa"/>
          </w:tcPr>
          <w:p w14:paraId="5492BBF7" w14:textId="77777777" w:rsidR="006E3EE5" w:rsidRPr="0052490A" w:rsidRDefault="006E3EE5" w:rsidP="001F21D5">
            <w:pPr>
              <w:rPr>
                <w:sz w:val="16"/>
                <w:szCs w:val="16"/>
              </w:rPr>
            </w:pPr>
            <w:r>
              <w:rPr>
                <w:sz w:val="16"/>
                <w:szCs w:val="16"/>
                <w:lang w:val="fr"/>
              </w:rPr>
              <w:t>ID</w:t>
            </w:r>
          </w:p>
        </w:tc>
        <w:tc>
          <w:tcPr>
            <w:tcW w:w="2605" w:type="dxa"/>
          </w:tcPr>
          <w:p w14:paraId="1C41E453" w14:textId="77777777" w:rsidR="006E3EE5" w:rsidRPr="0052490A" w:rsidRDefault="001F21D5">
            <w:pPr>
              <w:rPr>
                <w:sz w:val="16"/>
                <w:szCs w:val="16"/>
              </w:rPr>
            </w:pPr>
            <w:r>
              <w:rPr>
                <w:sz w:val="16"/>
                <w:szCs w:val="16"/>
                <w:lang w:val="fr"/>
              </w:rPr>
              <w:t>Code national</w:t>
            </w:r>
          </w:p>
        </w:tc>
        <w:tc>
          <w:tcPr>
            <w:tcW w:w="789" w:type="dxa"/>
          </w:tcPr>
          <w:p w14:paraId="26E105B7" w14:textId="77777777" w:rsidR="006E3EE5" w:rsidRPr="0052490A" w:rsidRDefault="006E3EE5">
            <w:pPr>
              <w:rPr>
                <w:sz w:val="16"/>
                <w:szCs w:val="16"/>
              </w:rPr>
            </w:pPr>
            <w:r>
              <w:rPr>
                <w:sz w:val="16"/>
                <w:szCs w:val="16"/>
                <w:lang w:val="fr"/>
              </w:rPr>
              <w:t>Z (40)</w:t>
            </w:r>
          </w:p>
        </w:tc>
        <w:tc>
          <w:tcPr>
            <w:tcW w:w="2063" w:type="dxa"/>
          </w:tcPr>
          <w:p w14:paraId="21A514D9" w14:textId="77777777" w:rsidR="006E3EE5" w:rsidRPr="0052490A" w:rsidRDefault="006E3EE5">
            <w:pPr>
              <w:rPr>
                <w:i/>
                <w:sz w:val="16"/>
                <w:szCs w:val="16"/>
              </w:rPr>
            </w:pPr>
          </w:p>
        </w:tc>
        <w:tc>
          <w:tcPr>
            <w:tcW w:w="2382" w:type="dxa"/>
          </w:tcPr>
          <w:p w14:paraId="551D9ABA" w14:textId="77777777" w:rsidR="006E3EE5" w:rsidRPr="0052490A" w:rsidRDefault="006E3EE5">
            <w:pPr>
              <w:rPr>
                <w:i/>
                <w:sz w:val="16"/>
                <w:szCs w:val="16"/>
              </w:rPr>
            </w:pPr>
            <w:proofErr w:type="spellStart"/>
            <w:r>
              <w:rPr>
                <w:i/>
                <w:iCs/>
                <w:sz w:val="16"/>
                <w:szCs w:val="16"/>
                <w:lang w:val="fr"/>
              </w:rPr>
              <w:t>Optional</w:t>
            </w:r>
            <w:proofErr w:type="spellEnd"/>
          </w:p>
        </w:tc>
      </w:tr>
      <w:tr w:rsidR="006E3EE5" w:rsidRPr="007547BA" w14:paraId="2B53F277" w14:textId="77777777" w:rsidTr="002C024A">
        <w:trPr>
          <w:trHeight w:val="974"/>
        </w:trPr>
        <w:tc>
          <w:tcPr>
            <w:tcW w:w="1641" w:type="dxa"/>
          </w:tcPr>
          <w:p w14:paraId="1C5E6983" w14:textId="77777777" w:rsidR="006E3EE5" w:rsidRPr="00EF6CCA" w:rsidRDefault="006E3EE5">
            <w:pPr>
              <w:rPr>
                <w:sz w:val="16"/>
                <w:szCs w:val="16"/>
              </w:rPr>
            </w:pPr>
            <w:r>
              <w:rPr>
                <w:sz w:val="16"/>
                <w:szCs w:val="16"/>
                <w:lang w:val="fr"/>
              </w:rPr>
              <w:t>IPPC</w:t>
            </w:r>
          </w:p>
          <w:p w14:paraId="6D02938A" w14:textId="77777777" w:rsidR="006E3EE5" w:rsidRPr="00BA6B38" w:rsidRDefault="006E3EE5">
            <w:pPr>
              <w:rPr>
                <w:sz w:val="16"/>
                <w:szCs w:val="16"/>
              </w:rPr>
            </w:pPr>
          </w:p>
        </w:tc>
        <w:tc>
          <w:tcPr>
            <w:tcW w:w="2605" w:type="dxa"/>
          </w:tcPr>
          <w:p w14:paraId="16E303E1" w14:textId="77777777" w:rsidR="006E3EE5" w:rsidRPr="009A33B6" w:rsidRDefault="006E3EE5" w:rsidP="002C024A">
            <w:pPr>
              <w:rPr>
                <w:sz w:val="16"/>
                <w:szCs w:val="16"/>
                <w:lang w:val="fr-FR"/>
              </w:rPr>
            </w:pPr>
            <w:r>
              <w:rPr>
                <w:sz w:val="16"/>
                <w:szCs w:val="16"/>
                <w:lang w:val="fr"/>
              </w:rPr>
              <w:t>Directive 96/61/CEE relative à la prévention et à la réduction intégrée de la pollution (directive IPPC) et directive 2010/75/UE</w:t>
            </w:r>
            <w:r>
              <w:rPr>
                <w:rStyle w:val="Funotenzeichen"/>
                <w:sz w:val="16"/>
                <w:szCs w:val="16"/>
                <w:lang w:val="fr"/>
              </w:rPr>
              <w:footnoteReference w:id="4"/>
            </w:r>
            <w:r>
              <w:rPr>
                <w:sz w:val="16"/>
                <w:szCs w:val="16"/>
                <w:lang w:val="fr"/>
              </w:rPr>
              <w:t xml:space="preserve"> (IED)</w:t>
            </w:r>
          </w:p>
        </w:tc>
        <w:tc>
          <w:tcPr>
            <w:tcW w:w="789" w:type="dxa"/>
          </w:tcPr>
          <w:p w14:paraId="1E189433" w14:textId="77777777" w:rsidR="006E3EE5" w:rsidRPr="005A58E0" w:rsidRDefault="00397236">
            <w:pPr>
              <w:rPr>
                <w:sz w:val="16"/>
                <w:szCs w:val="16"/>
              </w:rPr>
            </w:pPr>
            <w:r>
              <w:rPr>
                <w:sz w:val="16"/>
                <w:szCs w:val="16"/>
                <w:lang w:val="fr"/>
              </w:rPr>
              <w:t>Z (1)</w:t>
            </w:r>
          </w:p>
        </w:tc>
        <w:tc>
          <w:tcPr>
            <w:tcW w:w="2063" w:type="dxa"/>
          </w:tcPr>
          <w:p w14:paraId="2FFA2A9E" w14:textId="77777777" w:rsidR="00D81C7B" w:rsidRPr="005A58E0" w:rsidRDefault="00397236" w:rsidP="00821F13">
            <w:pPr>
              <w:rPr>
                <w:sz w:val="16"/>
                <w:szCs w:val="16"/>
              </w:rPr>
            </w:pPr>
            <w:r>
              <w:rPr>
                <w:i/>
                <w:iCs/>
                <w:sz w:val="16"/>
                <w:szCs w:val="16"/>
                <w:lang w:val="fr"/>
              </w:rPr>
              <w:t xml:space="preserve">Y /N (Yes/No) </w:t>
            </w:r>
          </w:p>
        </w:tc>
        <w:tc>
          <w:tcPr>
            <w:tcW w:w="2382" w:type="dxa"/>
          </w:tcPr>
          <w:p w14:paraId="2B41AAD1" w14:textId="77777777" w:rsidR="006E3EE5" w:rsidRPr="0012738E" w:rsidRDefault="006E3EE5">
            <w:pPr>
              <w:rPr>
                <w:i/>
                <w:sz w:val="16"/>
                <w:szCs w:val="16"/>
              </w:rPr>
            </w:pPr>
            <w:proofErr w:type="spellStart"/>
            <w:r>
              <w:rPr>
                <w:i/>
                <w:iCs/>
                <w:sz w:val="16"/>
                <w:szCs w:val="16"/>
                <w:lang w:val="fr"/>
              </w:rPr>
              <w:t>Conditional</w:t>
            </w:r>
            <w:proofErr w:type="spellEnd"/>
            <w:r>
              <w:rPr>
                <w:i/>
                <w:iCs/>
                <w:sz w:val="16"/>
                <w:szCs w:val="16"/>
                <w:lang w:val="fr"/>
              </w:rPr>
              <w:t>/</w:t>
            </w:r>
          </w:p>
          <w:p w14:paraId="1142EF57" w14:textId="77777777" w:rsidR="006E3EE5" w:rsidRPr="00C40104" w:rsidRDefault="006E3EE5">
            <w:pPr>
              <w:rPr>
                <w:i/>
                <w:sz w:val="16"/>
                <w:szCs w:val="16"/>
              </w:rPr>
            </w:pPr>
            <w:proofErr w:type="spellStart"/>
            <w:r>
              <w:rPr>
                <w:i/>
                <w:iCs/>
                <w:sz w:val="16"/>
                <w:szCs w:val="16"/>
                <w:lang w:val="fr"/>
              </w:rPr>
              <w:t>Mandatory</w:t>
            </w:r>
            <w:proofErr w:type="spellEnd"/>
            <w:r>
              <w:rPr>
                <w:i/>
                <w:iCs/>
                <w:sz w:val="16"/>
                <w:szCs w:val="16"/>
                <w:lang w:val="fr"/>
              </w:rPr>
              <w:t xml:space="preserve"> if SEVESO = ‘</w:t>
            </w:r>
            <w:proofErr w:type="spellStart"/>
            <w:r>
              <w:rPr>
                <w:i/>
                <w:iCs/>
                <w:sz w:val="16"/>
                <w:szCs w:val="16"/>
                <w:lang w:val="fr"/>
              </w:rPr>
              <w:t>Null</w:t>
            </w:r>
            <w:proofErr w:type="spellEnd"/>
            <w:r>
              <w:rPr>
                <w:i/>
                <w:iCs/>
                <w:sz w:val="16"/>
                <w:szCs w:val="16"/>
                <w:lang w:val="fr"/>
              </w:rPr>
              <w:t xml:space="preserve">’ </w:t>
            </w:r>
          </w:p>
          <w:p w14:paraId="4FE4A729" w14:textId="77777777" w:rsidR="006E3EE5" w:rsidRPr="00C40104" w:rsidRDefault="006E3EE5">
            <w:pPr>
              <w:rPr>
                <w:i/>
                <w:sz w:val="16"/>
                <w:szCs w:val="16"/>
                <w:highlight w:val="yellow"/>
              </w:rPr>
            </w:pPr>
          </w:p>
          <w:p w14:paraId="11ED9F79" w14:textId="77777777" w:rsidR="006E3EE5" w:rsidRPr="00C40104" w:rsidRDefault="006E3EE5">
            <w:pPr>
              <w:rPr>
                <w:i/>
                <w:sz w:val="16"/>
                <w:szCs w:val="16"/>
                <w:highlight w:val="yellow"/>
              </w:rPr>
            </w:pPr>
          </w:p>
          <w:p w14:paraId="640B94AF" w14:textId="77777777" w:rsidR="006E3EE5" w:rsidRPr="00C40104" w:rsidRDefault="006E3EE5">
            <w:pPr>
              <w:rPr>
                <w:sz w:val="16"/>
                <w:szCs w:val="16"/>
                <w:highlight w:val="yellow"/>
              </w:rPr>
            </w:pPr>
          </w:p>
        </w:tc>
      </w:tr>
      <w:tr w:rsidR="006E3EE5" w:rsidRPr="007705DB" w14:paraId="76867EB5" w14:textId="77777777">
        <w:tc>
          <w:tcPr>
            <w:tcW w:w="1641" w:type="dxa"/>
          </w:tcPr>
          <w:p w14:paraId="4E89807E" w14:textId="77777777" w:rsidR="006E3EE5" w:rsidRPr="0052490A" w:rsidRDefault="006E3EE5">
            <w:pPr>
              <w:rPr>
                <w:sz w:val="16"/>
                <w:szCs w:val="16"/>
              </w:rPr>
            </w:pPr>
            <w:r>
              <w:rPr>
                <w:sz w:val="16"/>
                <w:szCs w:val="16"/>
                <w:lang w:val="fr"/>
              </w:rPr>
              <w:t>Seveso</w:t>
            </w:r>
          </w:p>
        </w:tc>
        <w:tc>
          <w:tcPr>
            <w:tcW w:w="2605" w:type="dxa"/>
          </w:tcPr>
          <w:p w14:paraId="0C1343A2" w14:textId="77777777" w:rsidR="006E3EE5" w:rsidRPr="009A33B6" w:rsidRDefault="006E3EE5">
            <w:pPr>
              <w:rPr>
                <w:sz w:val="16"/>
                <w:szCs w:val="16"/>
                <w:lang w:val="fr-FR"/>
              </w:rPr>
            </w:pPr>
            <w:r>
              <w:rPr>
                <w:sz w:val="16"/>
                <w:szCs w:val="16"/>
                <w:lang w:val="fr"/>
              </w:rPr>
              <w:t>Installations SEVESO II classées ‘seuil haut’ ou ‘seuil bas’ selon le risque en émanant.</w:t>
            </w:r>
          </w:p>
          <w:p w14:paraId="5A1659DE" w14:textId="77777777" w:rsidR="0034769B" w:rsidRPr="009A33B6" w:rsidRDefault="0034769B">
            <w:pPr>
              <w:rPr>
                <w:sz w:val="16"/>
                <w:szCs w:val="16"/>
                <w:lang w:val="fr-FR"/>
              </w:rPr>
            </w:pPr>
          </w:p>
        </w:tc>
        <w:tc>
          <w:tcPr>
            <w:tcW w:w="789" w:type="dxa"/>
          </w:tcPr>
          <w:p w14:paraId="26828672" w14:textId="77777777" w:rsidR="006E3EE5" w:rsidRPr="0052490A" w:rsidRDefault="006E3EE5">
            <w:pPr>
              <w:rPr>
                <w:sz w:val="16"/>
                <w:szCs w:val="16"/>
              </w:rPr>
            </w:pPr>
            <w:r>
              <w:rPr>
                <w:sz w:val="16"/>
                <w:szCs w:val="16"/>
                <w:lang w:val="fr"/>
              </w:rPr>
              <w:t>N (1)</w:t>
            </w:r>
          </w:p>
        </w:tc>
        <w:tc>
          <w:tcPr>
            <w:tcW w:w="2063" w:type="dxa"/>
          </w:tcPr>
          <w:p w14:paraId="786C935C" w14:textId="77777777" w:rsidR="006E3EE5" w:rsidRPr="0052490A" w:rsidRDefault="006E3EE5">
            <w:pPr>
              <w:rPr>
                <w:sz w:val="16"/>
                <w:szCs w:val="16"/>
              </w:rPr>
            </w:pPr>
            <w:r>
              <w:rPr>
                <w:sz w:val="16"/>
                <w:szCs w:val="16"/>
                <w:lang w:val="fr"/>
              </w:rPr>
              <w:t>1 = seuil bas</w:t>
            </w:r>
          </w:p>
          <w:p w14:paraId="785E295A" w14:textId="77777777" w:rsidR="006E3EE5" w:rsidRPr="0052490A" w:rsidRDefault="006E3EE5">
            <w:pPr>
              <w:rPr>
                <w:sz w:val="16"/>
                <w:szCs w:val="16"/>
              </w:rPr>
            </w:pPr>
            <w:r>
              <w:rPr>
                <w:sz w:val="16"/>
                <w:szCs w:val="16"/>
                <w:lang w:val="fr"/>
              </w:rPr>
              <w:t>2 = seuil haut</w:t>
            </w:r>
          </w:p>
          <w:p w14:paraId="4F65687E" w14:textId="77777777" w:rsidR="006E3EE5" w:rsidRPr="0052490A" w:rsidRDefault="006E3EE5">
            <w:pPr>
              <w:rPr>
                <w:i/>
                <w:sz w:val="16"/>
                <w:szCs w:val="16"/>
              </w:rPr>
            </w:pPr>
          </w:p>
        </w:tc>
        <w:tc>
          <w:tcPr>
            <w:tcW w:w="2382" w:type="dxa"/>
          </w:tcPr>
          <w:p w14:paraId="00667AED" w14:textId="77777777" w:rsidR="006E3EE5" w:rsidRPr="009A33B6" w:rsidRDefault="006E3EE5" w:rsidP="00D41843">
            <w:pPr>
              <w:rPr>
                <w:sz w:val="16"/>
                <w:szCs w:val="16"/>
                <w:lang w:val="en-US"/>
              </w:rPr>
            </w:pPr>
            <w:r w:rsidRPr="009A33B6">
              <w:rPr>
                <w:i/>
                <w:iCs/>
                <w:sz w:val="16"/>
                <w:szCs w:val="16"/>
                <w:lang w:val="en-US"/>
              </w:rPr>
              <w:t>Conditional/Mandatory if IPPC = ‘Null’</w:t>
            </w:r>
          </w:p>
        </w:tc>
      </w:tr>
      <w:tr w:rsidR="008830AE" w:rsidRPr="007705DB" w14:paraId="1CA6F618" w14:textId="77777777" w:rsidTr="008830AE">
        <w:trPr>
          <w:trHeight w:val="843"/>
        </w:trPr>
        <w:tc>
          <w:tcPr>
            <w:tcW w:w="1641" w:type="dxa"/>
          </w:tcPr>
          <w:p w14:paraId="20B7D0D5" w14:textId="77777777" w:rsidR="008830AE" w:rsidRPr="0052490A" w:rsidRDefault="008830AE" w:rsidP="00E375F8">
            <w:pPr>
              <w:rPr>
                <w:sz w:val="16"/>
                <w:szCs w:val="16"/>
              </w:rPr>
            </w:pPr>
            <w:r>
              <w:rPr>
                <w:sz w:val="16"/>
                <w:szCs w:val="16"/>
                <w:lang w:val="fr"/>
              </w:rPr>
              <w:t>E-PRTR</w:t>
            </w:r>
          </w:p>
          <w:p w14:paraId="46D32C9B" w14:textId="77777777" w:rsidR="008830AE" w:rsidRPr="0052490A" w:rsidRDefault="008830AE" w:rsidP="00E375F8">
            <w:pPr>
              <w:rPr>
                <w:sz w:val="16"/>
                <w:szCs w:val="16"/>
              </w:rPr>
            </w:pPr>
          </w:p>
        </w:tc>
        <w:tc>
          <w:tcPr>
            <w:tcW w:w="2605" w:type="dxa"/>
          </w:tcPr>
          <w:p w14:paraId="2E631D1D" w14:textId="77777777" w:rsidR="008830AE" w:rsidRPr="009A33B6" w:rsidRDefault="008830AE" w:rsidP="00E375F8">
            <w:pPr>
              <w:rPr>
                <w:sz w:val="16"/>
                <w:szCs w:val="16"/>
                <w:lang w:val="fr-FR"/>
              </w:rPr>
            </w:pPr>
            <w:r>
              <w:rPr>
                <w:sz w:val="16"/>
                <w:szCs w:val="16"/>
                <w:lang w:val="fr"/>
              </w:rPr>
              <w:t>Registre européen des rejets et des transferts de polluants (E-PRTR ; règlement 166/2006)</w:t>
            </w:r>
          </w:p>
        </w:tc>
        <w:tc>
          <w:tcPr>
            <w:tcW w:w="789" w:type="dxa"/>
          </w:tcPr>
          <w:p w14:paraId="2B609D1B" w14:textId="77777777" w:rsidR="008830AE" w:rsidRPr="005A58E0" w:rsidRDefault="008830AE" w:rsidP="00E375F8">
            <w:pPr>
              <w:rPr>
                <w:sz w:val="16"/>
                <w:szCs w:val="16"/>
              </w:rPr>
            </w:pPr>
            <w:r>
              <w:rPr>
                <w:sz w:val="16"/>
                <w:szCs w:val="16"/>
                <w:lang w:val="fr"/>
              </w:rPr>
              <w:t>Z (1)</w:t>
            </w:r>
          </w:p>
        </w:tc>
        <w:tc>
          <w:tcPr>
            <w:tcW w:w="2063" w:type="dxa"/>
          </w:tcPr>
          <w:p w14:paraId="3477D7CC" w14:textId="77777777" w:rsidR="008830AE" w:rsidRPr="005A58E0" w:rsidRDefault="008830AE" w:rsidP="00E375F8">
            <w:pPr>
              <w:rPr>
                <w:sz w:val="16"/>
                <w:szCs w:val="16"/>
              </w:rPr>
            </w:pPr>
            <w:r>
              <w:rPr>
                <w:i/>
                <w:iCs/>
                <w:sz w:val="16"/>
                <w:szCs w:val="16"/>
                <w:lang w:val="fr"/>
              </w:rPr>
              <w:t xml:space="preserve">Y /N (Yes/No) </w:t>
            </w:r>
          </w:p>
        </w:tc>
        <w:tc>
          <w:tcPr>
            <w:tcW w:w="2382" w:type="dxa"/>
          </w:tcPr>
          <w:p w14:paraId="749E6F6B" w14:textId="77777777" w:rsidR="008830AE" w:rsidRPr="009A33B6" w:rsidRDefault="008830AE" w:rsidP="00E375F8">
            <w:pPr>
              <w:rPr>
                <w:i/>
                <w:sz w:val="16"/>
                <w:szCs w:val="16"/>
                <w:lang w:val="en-US"/>
              </w:rPr>
            </w:pPr>
            <w:r w:rsidRPr="009A33B6">
              <w:rPr>
                <w:i/>
                <w:iCs/>
                <w:sz w:val="16"/>
                <w:szCs w:val="16"/>
                <w:lang w:val="en-US"/>
              </w:rPr>
              <w:t>Conditional/</w:t>
            </w:r>
          </w:p>
          <w:p w14:paraId="7D25528E" w14:textId="77777777" w:rsidR="008830AE" w:rsidRPr="009A33B6" w:rsidRDefault="008830AE" w:rsidP="00E375F8">
            <w:pPr>
              <w:rPr>
                <w:i/>
                <w:sz w:val="16"/>
                <w:szCs w:val="16"/>
                <w:lang w:val="en-US"/>
              </w:rPr>
            </w:pPr>
            <w:r w:rsidRPr="009A33B6">
              <w:rPr>
                <w:i/>
                <w:iCs/>
                <w:sz w:val="16"/>
                <w:szCs w:val="16"/>
                <w:lang w:val="en-US"/>
              </w:rPr>
              <w:t>Mandatory if IPPC and SEVESO = ‚Null’</w:t>
            </w:r>
          </w:p>
          <w:p w14:paraId="1BDD0700" w14:textId="77777777" w:rsidR="008830AE" w:rsidRPr="009A33B6" w:rsidRDefault="008830AE" w:rsidP="00E375F8">
            <w:pPr>
              <w:rPr>
                <w:i/>
                <w:sz w:val="16"/>
                <w:szCs w:val="16"/>
                <w:lang w:val="en-US"/>
              </w:rPr>
            </w:pPr>
          </w:p>
          <w:p w14:paraId="096256C2" w14:textId="77777777" w:rsidR="008830AE" w:rsidRPr="009A33B6" w:rsidRDefault="008830AE" w:rsidP="00E375F8">
            <w:pPr>
              <w:rPr>
                <w:i/>
                <w:sz w:val="16"/>
                <w:szCs w:val="16"/>
                <w:lang w:val="en-US"/>
              </w:rPr>
            </w:pPr>
          </w:p>
        </w:tc>
      </w:tr>
      <w:tr w:rsidR="008830AE" w:rsidRPr="0052490A" w14:paraId="16A933C8" w14:textId="77777777">
        <w:tc>
          <w:tcPr>
            <w:tcW w:w="1641" w:type="dxa"/>
          </w:tcPr>
          <w:p w14:paraId="4C3BB13D" w14:textId="77777777" w:rsidR="008830AE" w:rsidRPr="0052490A" w:rsidRDefault="008830AE">
            <w:pPr>
              <w:rPr>
                <w:sz w:val="16"/>
                <w:szCs w:val="16"/>
              </w:rPr>
            </w:pPr>
            <w:r>
              <w:rPr>
                <w:sz w:val="16"/>
                <w:szCs w:val="16"/>
                <w:lang w:val="fr"/>
              </w:rPr>
              <w:t>FL_RECUR</w:t>
            </w:r>
          </w:p>
          <w:p w14:paraId="290B45AE" w14:textId="77777777" w:rsidR="008830AE" w:rsidRPr="0052490A" w:rsidRDefault="008830AE">
            <w:pPr>
              <w:rPr>
                <w:sz w:val="16"/>
                <w:szCs w:val="16"/>
              </w:rPr>
            </w:pPr>
          </w:p>
        </w:tc>
        <w:tc>
          <w:tcPr>
            <w:tcW w:w="2605" w:type="dxa"/>
          </w:tcPr>
          <w:p w14:paraId="307CF9DB" w14:textId="77777777" w:rsidR="008830AE" w:rsidRPr="009A33B6" w:rsidRDefault="008830AE">
            <w:pPr>
              <w:rPr>
                <w:sz w:val="16"/>
                <w:szCs w:val="16"/>
                <w:lang w:val="fr-FR"/>
              </w:rPr>
            </w:pPr>
            <w:r>
              <w:rPr>
                <w:sz w:val="16"/>
                <w:szCs w:val="16"/>
                <w:lang w:val="fr"/>
              </w:rPr>
              <w:t xml:space="preserve">L’installation est touchée par le scénario d'inondation suivant </w:t>
            </w:r>
          </w:p>
          <w:p w14:paraId="458A11A3" w14:textId="77777777" w:rsidR="008830AE" w:rsidRPr="009A33B6" w:rsidRDefault="008830AE">
            <w:pPr>
              <w:rPr>
                <w:sz w:val="16"/>
                <w:szCs w:val="16"/>
                <w:lang w:val="fr-FR"/>
              </w:rPr>
            </w:pPr>
          </w:p>
        </w:tc>
        <w:tc>
          <w:tcPr>
            <w:tcW w:w="789" w:type="dxa"/>
          </w:tcPr>
          <w:p w14:paraId="5CD37434" w14:textId="77777777" w:rsidR="008830AE" w:rsidRPr="0052490A" w:rsidRDefault="008830AE">
            <w:pPr>
              <w:rPr>
                <w:sz w:val="16"/>
                <w:szCs w:val="16"/>
              </w:rPr>
            </w:pPr>
            <w:r>
              <w:rPr>
                <w:sz w:val="16"/>
                <w:szCs w:val="16"/>
                <w:lang w:val="fr"/>
              </w:rPr>
              <w:t>N (1)</w:t>
            </w:r>
          </w:p>
        </w:tc>
        <w:tc>
          <w:tcPr>
            <w:tcW w:w="2063" w:type="dxa"/>
          </w:tcPr>
          <w:p w14:paraId="371DCE80" w14:textId="77777777" w:rsidR="008830AE" w:rsidRPr="0052490A" w:rsidRDefault="008830AE">
            <w:pPr>
              <w:rPr>
                <w:sz w:val="16"/>
                <w:szCs w:val="16"/>
              </w:rPr>
            </w:pPr>
            <w:r>
              <w:rPr>
                <w:sz w:val="16"/>
                <w:szCs w:val="16"/>
                <w:lang w:val="fr"/>
              </w:rPr>
              <w:t>1 = HQ10</w:t>
            </w:r>
          </w:p>
          <w:p w14:paraId="0D87D5A7" w14:textId="77777777" w:rsidR="008830AE" w:rsidRPr="0052490A" w:rsidRDefault="008830AE">
            <w:pPr>
              <w:rPr>
                <w:sz w:val="16"/>
                <w:szCs w:val="16"/>
              </w:rPr>
            </w:pPr>
            <w:r>
              <w:rPr>
                <w:sz w:val="16"/>
                <w:szCs w:val="16"/>
                <w:lang w:val="fr"/>
              </w:rPr>
              <w:t>2 = HQ100</w:t>
            </w:r>
          </w:p>
          <w:p w14:paraId="2F1C1048" w14:textId="77777777" w:rsidR="008830AE" w:rsidRPr="0052490A" w:rsidRDefault="008830AE">
            <w:pPr>
              <w:rPr>
                <w:sz w:val="16"/>
                <w:szCs w:val="16"/>
              </w:rPr>
            </w:pPr>
            <w:r>
              <w:rPr>
                <w:sz w:val="16"/>
                <w:szCs w:val="16"/>
                <w:lang w:val="fr"/>
              </w:rPr>
              <w:t xml:space="preserve">3 = </w:t>
            </w:r>
            <w:proofErr w:type="spellStart"/>
            <w:r>
              <w:rPr>
                <w:sz w:val="16"/>
                <w:szCs w:val="16"/>
                <w:lang w:val="fr"/>
              </w:rPr>
              <w:t>HQextrême</w:t>
            </w:r>
            <w:proofErr w:type="spellEnd"/>
          </w:p>
        </w:tc>
        <w:tc>
          <w:tcPr>
            <w:tcW w:w="2382" w:type="dxa"/>
          </w:tcPr>
          <w:p w14:paraId="62A95EDD" w14:textId="77777777" w:rsidR="008830AE" w:rsidRPr="0052490A" w:rsidRDefault="008830AE">
            <w:pPr>
              <w:rPr>
                <w:i/>
                <w:sz w:val="16"/>
                <w:szCs w:val="16"/>
              </w:rPr>
            </w:pPr>
            <w:proofErr w:type="spellStart"/>
            <w:r>
              <w:rPr>
                <w:i/>
                <w:iCs/>
                <w:sz w:val="16"/>
                <w:szCs w:val="16"/>
                <w:lang w:val="fr"/>
              </w:rPr>
              <w:t>Mandatory</w:t>
            </w:r>
            <w:proofErr w:type="spellEnd"/>
          </w:p>
        </w:tc>
      </w:tr>
      <w:tr w:rsidR="008830AE" w:rsidRPr="007705DB" w14:paraId="6A7C463A" w14:textId="77777777">
        <w:tc>
          <w:tcPr>
            <w:tcW w:w="1641" w:type="dxa"/>
            <w:tcBorders>
              <w:bottom w:val="single" w:sz="4" w:space="0" w:color="auto"/>
            </w:tcBorders>
          </w:tcPr>
          <w:p w14:paraId="74343DEB" w14:textId="77777777" w:rsidR="008830AE" w:rsidRPr="0052490A" w:rsidRDefault="008830AE" w:rsidP="007E0787">
            <w:pPr>
              <w:tabs>
                <w:tab w:val="clear" w:pos="567"/>
              </w:tabs>
              <w:rPr>
                <w:rFonts w:eastAsia="Calibri" w:cs="Calibri"/>
                <w:sz w:val="16"/>
                <w:szCs w:val="16"/>
              </w:rPr>
            </w:pPr>
            <w:r>
              <w:rPr>
                <w:rFonts w:eastAsia="Calibri" w:cs="Calibri"/>
                <w:sz w:val="16"/>
                <w:szCs w:val="16"/>
                <w:lang w:val="fr"/>
              </w:rPr>
              <w:t xml:space="preserve"> RIVER_CD</w:t>
            </w:r>
          </w:p>
        </w:tc>
        <w:tc>
          <w:tcPr>
            <w:tcW w:w="2605" w:type="dxa"/>
            <w:tcBorders>
              <w:bottom w:val="single" w:sz="4" w:space="0" w:color="auto"/>
            </w:tcBorders>
          </w:tcPr>
          <w:p w14:paraId="13385E67" w14:textId="77777777" w:rsidR="008830AE" w:rsidRPr="009A33B6" w:rsidRDefault="008830AE">
            <w:pPr>
              <w:tabs>
                <w:tab w:val="clear" w:pos="567"/>
              </w:tabs>
              <w:rPr>
                <w:rFonts w:eastAsia="Calibri" w:cs="Calibri"/>
                <w:sz w:val="16"/>
                <w:szCs w:val="16"/>
                <w:lang w:val="fr-FR"/>
              </w:rPr>
            </w:pPr>
            <w:r>
              <w:rPr>
                <w:rFonts w:eastAsia="Calibri" w:cs="Calibri"/>
                <w:sz w:val="16"/>
                <w:szCs w:val="16"/>
                <w:lang w:val="fr"/>
              </w:rPr>
              <w:t>Code du cours d’eau dans lequel est compris le tronçon.</w:t>
            </w:r>
          </w:p>
        </w:tc>
        <w:tc>
          <w:tcPr>
            <w:tcW w:w="789" w:type="dxa"/>
            <w:tcBorders>
              <w:bottom w:val="single" w:sz="4" w:space="0" w:color="auto"/>
            </w:tcBorders>
          </w:tcPr>
          <w:p w14:paraId="748A5CF9" w14:textId="77777777" w:rsidR="008830AE" w:rsidRPr="0052490A" w:rsidRDefault="008830AE">
            <w:pPr>
              <w:tabs>
                <w:tab w:val="clear" w:pos="567"/>
              </w:tabs>
              <w:rPr>
                <w:rFonts w:eastAsia="Calibri" w:cs="Calibri"/>
                <w:sz w:val="16"/>
                <w:szCs w:val="16"/>
              </w:rPr>
            </w:pPr>
            <w:r>
              <w:rPr>
                <w:rFonts w:eastAsia="Calibri" w:cs="Calibri"/>
                <w:sz w:val="16"/>
                <w:szCs w:val="16"/>
                <w:lang w:val="fr"/>
              </w:rPr>
              <w:t>Z (24)</w:t>
            </w:r>
          </w:p>
        </w:tc>
        <w:tc>
          <w:tcPr>
            <w:tcW w:w="2063" w:type="dxa"/>
            <w:tcBorders>
              <w:bottom w:val="single" w:sz="4" w:space="0" w:color="auto"/>
            </w:tcBorders>
          </w:tcPr>
          <w:p w14:paraId="7B1DA833" w14:textId="77777777" w:rsidR="008830AE" w:rsidRPr="0052490A" w:rsidRDefault="008830AE">
            <w:pPr>
              <w:tabs>
                <w:tab w:val="clear" w:pos="567"/>
              </w:tabs>
              <w:rPr>
                <w:rFonts w:eastAsia="Calibri" w:cs="Calibri"/>
                <w:sz w:val="16"/>
                <w:szCs w:val="16"/>
              </w:rPr>
            </w:pPr>
          </w:p>
        </w:tc>
        <w:tc>
          <w:tcPr>
            <w:tcW w:w="2382" w:type="dxa"/>
            <w:tcBorders>
              <w:bottom w:val="single" w:sz="4" w:space="0" w:color="auto"/>
            </w:tcBorders>
          </w:tcPr>
          <w:p w14:paraId="3BCAB486" w14:textId="77777777" w:rsidR="008830AE" w:rsidRPr="009A33B6" w:rsidRDefault="008830AE" w:rsidP="00D41843">
            <w:pPr>
              <w:rPr>
                <w:sz w:val="16"/>
                <w:szCs w:val="16"/>
                <w:lang w:val="en-US"/>
              </w:rPr>
            </w:pPr>
            <w:r w:rsidRPr="009A33B6">
              <w:rPr>
                <w:rFonts w:eastAsia="Calibri" w:cs="Calibri"/>
                <w:i/>
                <w:iCs/>
                <w:sz w:val="16"/>
                <w:szCs w:val="16"/>
                <w:lang w:val="en-US"/>
              </w:rPr>
              <w:t>Conditional/Mandatory if RIVER_CAT &lt;&gt; 1 or 91</w:t>
            </w:r>
          </w:p>
        </w:tc>
      </w:tr>
      <w:tr w:rsidR="008830AE" w:rsidRPr="0052490A" w14:paraId="010B3D54" w14:textId="77777777">
        <w:tc>
          <w:tcPr>
            <w:tcW w:w="1641" w:type="dxa"/>
          </w:tcPr>
          <w:p w14:paraId="3C9F1F33" w14:textId="77777777" w:rsidR="008830AE" w:rsidRPr="0052490A" w:rsidRDefault="007E0787">
            <w:pPr>
              <w:rPr>
                <w:rFonts w:eastAsia="Calibri" w:cs="Calibri"/>
                <w:sz w:val="16"/>
                <w:szCs w:val="16"/>
              </w:rPr>
            </w:pPr>
            <w:r w:rsidRPr="009A33B6">
              <w:rPr>
                <w:rFonts w:eastAsia="Calibri" w:cs="Calibri"/>
                <w:sz w:val="16"/>
                <w:szCs w:val="16"/>
                <w:lang w:val="en-US"/>
              </w:rPr>
              <w:t xml:space="preserve"> </w:t>
            </w:r>
            <w:r>
              <w:rPr>
                <w:rFonts w:eastAsia="Calibri" w:cs="Calibri"/>
                <w:sz w:val="16"/>
                <w:szCs w:val="16"/>
                <w:lang w:val="fr"/>
              </w:rPr>
              <w:t>RIVER_CAT</w:t>
            </w:r>
          </w:p>
          <w:p w14:paraId="3F7CB23B" w14:textId="77777777" w:rsidR="008830AE" w:rsidRPr="0052490A" w:rsidRDefault="008830AE">
            <w:pPr>
              <w:rPr>
                <w:rFonts w:eastAsia="Calibri" w:cs="Calibri"/>
                <w:sz w:val="16"/>
                <w:szCs w:val="16"/>
              </w:rPr>
            </w:pPr>
          </w:p>
        </w:tc>
        <w:tc>
          <w:tcPr>
            <w:tcW w:w="2605" w:type="dxa"/>
          </w:tcPr>
          <w:p w14:paraId="2DCE5EF2" w14:textId="77777777" w:rsidR="008830AE" w:rsidRPr="009A33B6" w:rsidRDefault="008830AE" w:rsidP="008830AE">
            <w:pPr>
              <w:rPr>
                <w:rFonts w:eastAsia="Calibri" w:cs="Calibri"/>
                <w:sz w:val="16"/>
                <w:szCs w:val="16"/>
                <w:lang w:val="fr-FR"/>
              </w:rPr>
            </w:pPr>
            <w:r>
              <w:rPr>
                <w:rFonts w:eastAsia="Calibri" w:cs="Calibri"/>
                <w:sz w:val="16"/>
                <w:szCs w:val="16"/>
                <w:lang w:val="fr"/>
              </w:rPr>
              <w:t xml:space="preserve">Différenciation : installation sur le cours principal du Rhin ou sur un affluent </w:t>
            </w:r>
          </w:p>
        </w:tc>
        <w:tc>
          <w:tcPr>
            <w:tcW w:w="789" w:type="dxa"/>
          </w:tcPr>
          <w:p w14:paraId="611D37C3" w14:textId="77777777" w:rsidR="008830AE" w:rsidRPr="0052490A" w:rsidRDefault="008830AE">
            <w:pPr>
              <w:rPr>
                <w:rFonts w:eastAsia="Calibri" w:cs="Calibri"/>
                <w:sz w:val="16"/>
                <w:szCs w:val="16"/>
              </w:rPr>
            </w:pPr>
            <w:r>
              <w:rPr>
                <w:rFonts w:eastAsia="Calibri" w:cs="Calibri"/>
                <w:sz w:val="16"/>
                <w:szCs w:val="16"/>
                <w:lang w:val="fr"/>
              </w:rPr>
              <w:t>Z (6)</w:t>
            </w:r>
          </w:p>
        </w:tc>
        <w:tc>
          <w:tcPr>
            <w:tcW w:w="2063" w:type="dxa"/>
          </w:tcPr>
          <w:p w14:paraId="38F1297A" w14:textId="77777777" w:rsidR="008830AE" w:rsidRPr="009A33B6" w:rsidRDefault="008830AE">
            <w:pPr>
              <w:rPr>
                <w:rFonts w:eastAsia="Calibri" w:cs="Calibri"/>
                <w:sz w:val="16"/>
                <w:szCs w:val="16"/>
                <w:lang w:val="fr-FR"/>
              </w:rPr>
            </w:pPr>
            <w:r>
              <w:rPr>
                <w:rFonts w:eastAsia="Calibri" w:cs="Calibri"/>
                <w:sz w:val="16"/>
                <w:szCs w:val="16"/>
                <w:lang w:val="fr"/>
              </w:rPr>
              <w:t>Liste de codes :</w:t>
            </w:r>
          </w:p>
          <w:p w14:paraId="16D10DE8" w14:textId="77777777" w:rsidR="008830AE" w:rsidRPr="009A33B6" w:rsidRDefault="008830AE">
            <w:pPr>
              <w:rPr>
                <w:rFonts w:eastAsia="Calibri" w:cs="Calibri"/>
                <w:sz w:val="16"/>
                <w:szCs w:val="16"/>
                <w:lang w:val="fr-FR"/>
              </w:rPr>
            </w:pPr>
            <w:proofErr w:type="spellStart"/>
            <w:r>
              <w:rPr>
                <w:rFonts w:eastAsia="Calibri" w:cs="Calibri"/>
                <w:sz w:val="16"/>
                <w:szCs w:val="16"/>
                <w:lang w:val="fr"/>
              </w:rPr>
              <w:t>RiverCat_Code</w:t>
            </w:r>
            <w:proofErr w:type="spellEnd"/>
          </w:p>
          <w:p w14:paraId="6D0F35ED" w14:textId="77777777" w:rsidR="008830AE" w:rsidRPr="009A33B6" w:rsidRDefault="008830AE">
            <w:pPr>
              <w:rPr>
                <w:rFonts w:eastAsia="Calibri" w:cs="Calibri"/>
                <w:sz w:val="16"/>
                <w:szCs w:val="16"/>
                <w:lang w:val="fr-FR"/>
              </w:rPr>
            </w:pPr>
          </w:p>
          <w:p w14:paraId="7B94AB39" w14:textId="77777777" w:rsidR="008830AE" w:rsidRPr="009A33B6" w:rsidRDefault="008830AE">
            <w:pPr>
              <w:rPr>
                <w:rFonts w:eastAsia="Calibri" w:cs="Calibri"/>
                <w:sz w:val="16"/>
                <w:szCs w:val="16"/>
                <w:lang w:val="fr-FR"/>
              </w:rPr>
            </w:pPr>
            <w:r>
              <w:rPr>
                <w:rFonts w:eastAsia="Calibri" w:cs="Calibri"/>
                <w:sz w:val="16"/>
                <w:szCs w:val="16"/>
                <w:lang w:val="fr"/>
              </w:rPr>
              <w:t xml:space="preserve">Des dispositions spécifiques au Rhin sont fixées dans </w:t>
            </w:r>
            <w:proofErr w:type="spellStart"/>
            <w:r>
              <w:rPr>
                <w:rFonts w:eastAsia="Calibri" w:cs="Calibri"/>
                <w:sz w:val="16"/>
                <w:szCs w:val="16"/>
                <w:lang w:val="fr"/>
              </w:rPr>
              <w:t>WasserBlicK</w:t>
            </w:r>
            <w:proofErr w:type="spellEnd"/>
            <w:r>
              <w:rPr>
                <w:rFonts w:eastAsia="Calibri" w:cs="Calibri"/>
                <w:sz w:val="16"/>
                <w:szCs w:val="16"/>
                <w:lang w:val="fr"/>
              </w:rPr>
              <w:t xml:space="preserve"> pour cet attribut</w:t>
            </w:r>
          </w:p>
        </w:tc>
        <w:tc>
          <w:tcPr>
            <w:tcW w:w="2382" w:type="dxa"/>
          </w:tcPr>
          <w:p w14:paraId="117999BA" w14:textId="77777777" w:rsidR="008830AE" w:rsidRPr="0052490A" w:rsidRDefault="008830AE">
            <w:pPr>
              <w:rPr>
                <w:sz w:val="16"/>
                <w:szCs w:val="16"/>
              </w:rPr>
            </w:pPr>
            <w:proofErr w:type="spellStart"/>
            <w:r>
              <w:rPr>
                <w:rFonts w:eastAsia="Calibri" w:cs="Calibri"/>
                <w:i/>
                <w:iCs/>
                <w:sz w:val="16"/>
                <w:szCs w:val="16"/>
                <w:lang w:val="fr"/>
              </w:rPr>
              <w:t>Mandatory</w:t>
            </w:r>
            <w:proofErr w:type="spellEnd"/>
          </w:p>
        </w:tc>
      </w:tr>
      <w:tr w:rsidR="008830AE" w:rsidRPr="0052490A" w14:paraId="42D3BF8A" w14:textId="77777777">
        <w:tc>
          <w:tcPr>
            <w:tcW w:w="1641" w:type="dxa"/>
          </w:tcPr>
          <w:p w14:paraId="273C814E" w14:textId="77777777" w:rsidR="008830AE" w:rsidRPr="0052490A" w:rsidRDefault="008830AE">
            <w:pPr>
              <w:rPr>
                <w:sz w:val="16"/>
                <w:szCs w:val="16"/>
              </w:rPr>
            </w:pPr>
            <w:r>
              <w:rPr>
                <w:sz w:val="16"/>
                <w:szCs w:val="16"/>
                <w:lang w:val="fr"/>
              </w:rPr>
              <w:t>LAND_CD</w:t>
            </w:r>
          </w:p>
        </w:tc>
        <w:tc>
          <w:tcPr>
            <w:tcW w:w="2605" w:type="dxa"/>
          </w:tcPr>
          <w:p w14:paraId="5739533E" w14:textId="77777777" w:rsidR="008830AE" w:rsidRPr="0052490A" w:rsidRDefault="008830AE">
            <w:pPr>
              <w:rPr>
                <w:sz w:val="16"/>
                <w:szCs w:val="16"/>
              </w:rPr>
            </w:pPr>
            <w:r>
              <w:rPr>
                <w:sz w:val="16"/>
                <w:szCs w:val="16"/>
                <w:lang w:val="fr"/>
              </w:rPr>
              <w:t>Pays fournissant les données</w:t>
            </w:r>
          </w:p>
        </w:tc>
        <w:tc>
          <w:tcPr>
            <w:tcW w:w="789" w:type="dxa"/>
          </w:tcPr>
          <w:p w14:paraId="4D3B68EC" w14:textId="77777777" w:rsidR="008830AE" w:rsidRPr="0052490A" w:rsidRDefault="008830AE">
            <w:pPr>
              <w:rPr>
                <w:sz w:val="16"/>
                <w:szCs w:val="16"/>
              </w:rPr>
            </w:pPr>
            <w:r>
              <w:rPr>
                <w:sz w:val="16"/>
                <w:szCs w:val="16"/>
                <w:lang w:val="fr"/>
              </w:rPr>
              <w:t>Z (4)</w:t>
            </w:r>
          </w:p>
        </w:tc>
        <w:tc>
          <w:tcPr>
            <w:tcW w:w="2063" w:type="dxa"/>
          </w:tcPr>
          <w:p w14:paraId="7B34FD66" w14:textId="77777777" w:rsidR="008830AE" w:rsidRPr="009A33B6" w:rsidRDefault="008830AE">
            <w:pPr>
              <w:rPr>
                <w:sz w:val="16"/>
                <w:szCs w:val="16"/>
                <w:lang w:val="fr-FR"/>
              </w:rPr>
            </w:pPr>
            <w:r>
              <w:rPr>
                <w:sz w:val="16"/>
                <w:szCs w:val="16"/>
                <w:lang w:val="fr"/>
              </w:rPr>
              <w:t xml:space="preserve">Liste de codes : </w:t>
            </w:r>
            <w:proofErr w:type="spellStart"/>
            <w:r>
              <w:rPr>
                <w:sz w:val="16"/>
                <w:szCs w:val="16"/>
                <w:lang w:val="fr"/>
              </w:rPr>
              <w:t>Land_cd</w:t>
            </w:r>
            <w:proofErr w:type="spellEnd"/>
          </w:p>
        </w:tc>
        <w:tc>
          <w:tcPr>
            <w:tcW w:w="2382" w:type="dxa"/>
          </w:tcPr>
          <w:p w14:paraId="3AEA1FD3" w14:textId="77777777" w:rsidR="008830AE" w:rsidRPr="0052490A" w:rsidRDefault="008830AE">
            <w:pPr>
              <w:rPr>
                <w:sz w:val="16"/>
                <w:szCs w:val="16"/>
              </w:rPr>
            </w:pPr>
            <w:proofErr w:type="spellStart"/>
            <w:r>
              <w:rPr>
                <w:i/>
                <w:iCs/>
                <w:sz w:val="16"/>
                <w:szCs w:val="16"/>
                <w:lang w:val="fr"/>
              </w:rPr>
              <w:t>Mandatory</w:t>
            </w:r>
            <w:proofErr w:type="spellEnd"/>
          </w:p>
        </w:tc>
      </w:tr>
    </w:tbl>
    <w:p w14:paraId="5067DB76" w14:textId="77777777" w:rsidR="00644ECF" w:rsidRDefault="00644ECF">
      <w:pPr>
        <w:outlineLvl w:val="0"/>
        <w:rPr>
          <w:b/>
          <w:sz w:val="24"/>
          <w:szCs w:val="24"/>
        </w:rPr>
      </w:pPr>
    </w:p>
    <w:p w14:paraId="3B5B1EE6" w14:textId="77777777" w:rsidR="001E2277" w:rsidRPr="0052490A" w:rsidRDefault="000561E6" w:rsidP="001E2277">
      <w:pPr>
        <w:outlineLvl w:val="0"/>
        <w:rPr>
          <w:b/>
          <w:sz w:val="24"/>
          <w:szCs w:val="24"/>
        </w:rPr>
      </w:pPr>
      <w:r>
        <w:rPr>
          <w:b/>
          <w:bCs/>
          <w:sz w:val="24"/>
          <w:szCs w:val="24"/>
          <w:lang w:val="fr"/>
        </w:rPr>
        <w:t>5. Environnement</w:t>
      </w:r>
    </w:p>
    <w:p w14:paraId="31BD4003" w14:textId="77777777" w:rsidR="001E2277" w:rsidRPr="0052490A" w:rsidRDefault="001E2277" w:rsidP="001E2277">
      <w:pPr>
        <w:outlineLvl w:val="0"/>
        <w:rPr>
          <w:i/>
          <w:szCs w:val="24"/>
        </w:rPr>
      </w:pPr>
    </w:p>
    <w:p w14:paraId="444D807E" w14:textId="7653BD5C" w:rsidR="00B91EFF" w:rsidRPr="009A33B6" w:rsidRDefault="00F236E0" w:rsidP="00DD2B9E">
      <w:pPr>
        <w:spacing w:after="120"/>
        <w:rPr>
          <w:szCs w:val="24"/>
          <w:lang w:val="fr-FR"/>
        </w:rPr>
      </w:pPr>
      <w:r>
        <w:rPr>
          <w:szCs w:val="24"/>
          <w:lang w:val="fr"/>
        </w:rPr>
        <w:t xml:space="preserve">Dans l'actuel Atlas 2015 du Rhin et dans les bases de données correspondantes, les </w:t>
      </w:r>
      <w:r w:rsidR="007705DB">
        <w:fldChar w:fldCharType="begin"/>
      </w:r>
      <w:r w:rsidR="007705DB" w:rsidRPr="007705DB">
        <w:rPr>
          <w:lang w:val="fr-BE"/>
        </w:rPr>
        <w:instrText xml:space="preserve"> HYPERLINK "https://www.wasserblick.net/servlet/is/183002/" </w:instrText>
      </w:r>
      <w:r w:rsidR="007705DB">
        <w:fldChar w:fldCharType="separate"/>
      </w:r>
      <w:r>
        <w:rPr>
          <w:rStyle w:val="Hyperlink"/>
          <w:szCs w:val="24"/>
          <w:lang w:val="fr"/>
        </w:rPr>
        <w:t>données concernant le volet Environnement</w:t>
      </w:r>
      <w:r w:rsidR="007705DB">
        <w:rPr>
          <w:rStyle w:val="Hyperlink"/>
          <w:szCs w:val="24"/>
          <w:lang w:val="fr"/>
        </w:rPr>
        <w:fldChar w:fldCharType="end"/>
      </w:r>
      <w:r>
        <w:rPr>
          <w:szCs w:val="24"/>
          <w:lang w:val="fr"/>
        </w:rPr>
        <w:t xml:space="preserve"> (zones de captages d’eau destinée à la consommation humaine, zones Flore-Faune-Habitat (FFH), zones de protection des oiseaux) sont tirées des </w:t>
      </w:r>
      <w:r w:rsidR="007705DB">
        <w:fldChar w:fldCharType="begin"/>
      </w:r>
      <w:r w:rsidR="007705DB" w:rsidRPr="007705DB">
        <w:rPr>
          <w:lang w:val="fr-BE"/>
        </w:rPr>
        <w:instrText xml:space="preserve"> HYPERLI</w:instrText>
      </w:r>
      <w:r w:rsidR="007705DB" w:rsidRPr="007705DB">
        <w:rPr>
          <w:lang w:val="fr-BE"/>
        </w:rPr>
        <w:instrText xml:space="preserve">NK "https://geoportal.bafg.de/IKSR-WFD2015-fr/" </w:instrText>
      </w:r>
      <w:r w:rsidR="007705DB">
        <w:fldChar w:fldCharType="separate"/>
      </w:r>
      <w:r>
        <w:rPr>
          <w:rStyle w:val="Hyperlink"/>
          <w:szCs w:val="24"/>
          <w:lang w:val="fr"/>
        </w:rPr>
        <w:t>cartes K9, K10 et K11 du Plan de Gestion établi au titre de la DCE</w:t>
      </w:r>
      <w:r w:rsidR="007705DB">
        <w:rPr>
          <w:rStyle w:val="Hyperlink"/>
          <w:szCs w:val="24"/>
          <w:lang w:val="fr"/>
        </w:rPr>
        <w:fldChar w:fldCharType="end"/>
      </w:r>
      <w:r>
        <w:rPr>
          <w:rStyle w:val="Funotenzeichen"/>
          <w:szCs w:val="24"/>
          <w:lang w:val="fr"/>
        </w:rPr>
        <w:footnoteReference w:id="5"/>
      </w:r>
      <w:r>
        <w:rPr>
          <w:szCs w:val="24"/>
          <w:lang w:val="fr"/>
        </w:rPr>
        <w:t xml:space="preserve"> et représentées dans ces cartes. La remise à jour de ces données s'effectue donc dans le cadre de la prochaine remise à jour du PdG au titre de la DCE. </w:t>
      </w:r>
    </w:p>
    <w:p w14:paraId="6C472D99" w14:textId="77777777" w:rsidR="001E2277" w:rsidRPr="009A33B6" w:rsidRDefault="00F236E0" w:rsidP="001E2277">
      <w:pPr>
        <w:rPr>
          <w:szCs w:val="24"/>
          <w:lang w:val="fr-FR"/>
        </w:rPr>
      </w:pPr>
      <w:r>
        <w:rPr>
          <w:szCs w:val="24"/>
          <w:lang w:val="fr"/>
        </w:rPr>
        <w:t xml:space="preserve">Si nécessaire, c'est-à-dire si les délégations doivent apporter des compléments au jeu de données 'Environnement' dans le cadre du processus d'actualisation des cartes nationales </w:t>
      </w:r>
      <w:r>
        <w:rPr>
          <w:szCs w:val="24"/>
          <w:lang w:val="fr"/>
        </w:rPr>
        <w:lastRenderedPageBreak/>
        <w:t>des zones inondables et des risques d'inondation en cours en 2019, cette opération doit être clarifiée en bilatéral (délégation-BfG). Il doit alors être vérifié en détail si et comment de nouvelles données peuvent être intégrées et/ou de nouveaux masques peuvent être établis sur ces thèmes.</w:t>
      </w:r>
    </w:p>
    <w:p w14:paraId="01AD3FE5" w14:textId="77777777" w:rsidR="007547BA" w:rsidRPr="009A33B6" w:rsidRDefault="007547BA" w:rsidP="001E2277">
      <w:pPr>
        <w:rPr>
          <w:szCs w:val="24"/>
          <w:lang w:val="fr-FR"/>
        </w:rPr>
      </w:pPr>
    </w:p>
    <w:p w14:paraId="6E78EAA9" w14:textId="77777777" w:rsidR="006E3EE5" w:rsidRPr="009A33B6" w:rsidRDefault="006C7542">
      <w:pPr>
        <w:outlineLvl w:val="0"/>
        <w:rPr>
          <w:b/>
          <w:sz w:val="24"/>
          <w:szCs w:val="24"/>
          <w:lang w:val="fr-FR"/>
        </w:rPr>
      </w:pPr>
      <w:r>
        <w:rPr>
          <w:b/>
          <w:bCs/>
          <w:sz w:val="24"/>
          <w:szCs w:val="24"/>
          <w:lang w:val="fr"/>
        </w:rPr>
        <w:t>6. Patrimoine culturel</w:t>
      </w:r>
    </w:p>
    <w:p w14:paraId="2FCF57A0" w14:textId="77777777" w:rsidR="006E3EE5" w:rsidRPr="009A33B6" w:rsidRDefault="006E3EE5">
      <w:pPr>
        <w:rPr>
          <w:sz w:val="10"/>
          <w:lang w:val="fr-FR"/>
        </w:rPr>
      </w:pPr>
    </w:p>
    <w:p w14:paraId="406153D7" w14:textId="63DA9C65" w:rsidR="006E3EE5" w:rsidRPr="009A33B6" w:rsidRDefault="006E3EE5" w:rsidP="00C00ED2">
      <w:pPr>
        <w:rPr>
          <w:lang w:val="fr-FR"/>
        </w:rPr>
      </w:pPr>
      <w:r>
        <w:rPr>
          <w:lang w:val="fr"/>
        </w:rPr>
        <w:t xml:space="preserve">La BfG fournit un </w:t>
      </w:r>
      <w:proofErr w:type="spellStart"/>
      <w:r>
        <w:rPr>
          <w:lang w:val="fr"/>
        </w:rPr>
        <w:t>shapefile</w:t>
      </w:r>
      <w:proofErr w:type="spellEnd"/>
      <w:r>
        <w:rPr>
          <w:lang w:val="fr"/>
        </w:rPr>
        <w:t xml:space="preserve"> (point, polygone, </w:t>
      </w:r>
      <w:proofErr w:type="spellStart"/>
      <w:r>
        <w:rPr>
          <w:lang w:val="fr"/>
        </w:rPr>
        <w:t>polyline</w:t>
      </w:r>
      <w:proofErr w:type="spellEnd"/>
      <w:r>
        <w:rPr>
          <w:lang w:val="fr"/>
        </w:rPr>
        <w:t>) pour le recensement/l'actualisation des objets (</w:t>
      </w:r>
      <w:r w:rsidR="007705DB">
        <w:fldChar w:fldCharType="begin"/>
      </w:r>
      <w:r w:rsidR="007705DB" w:rsidRPr="007705DB">
        <w:rPr>
          <w:lang w:val="fr-BE"/>
        </w:rPr>
        <w:instrText xml:space="preserve"> HYPERLINK "https://www.wasserblick.net/servlet/is/182885/" </w:instrText>
      </w:r>
      <w:r w:rsidR="007705DB">
        <w:fldChar w:fldCharType="separate"/>
      </w:r>
      <w:r>
        <w:rPr>
          <w:rStyle w:val="Hyperlink"/>
          <w:lang w:val="fr"/>
        </w:rPr>
        <w:t>https://</w:t>
      </w:r>
      <w:proofErr w:type="spellStart"/>
      <w:r>
        <w:rPr>
          <w:rStyle w:val="Hyperlink"/>
          <w:lang w:val="fr"/>
        </w:rPr>
        <w:t>www.wasserblick.net</w:t>
      </w:r>
      <w:proofErr w:type="spellEnd"/>
      <w:r>
        <w:rPr>
          <w:rStyle w:val="Hyperlink"/>
          <w:lang w:val="fr"/>
        </w:rPr>
        <w:t>/servlet/</w:t>
      </w:r>
      <w:proofErr w:type="spellStart"/>
      <w:r>
        <w:rPr>
          <w:rStyle w:val="Hyperlink"/>
          <w:lang w:val="fr"/>
        </w:rPr>
        <w:t>is</w:t>
      </w:r>
      <w:proofErr w:type="spellEnd"/>
      <w:r>
        <w:rPr>
          <w:rStyle w:val="Hyperlink"/>
          <w:lang w:val="fr"/>
        </w:rPr>
        <w:t>/182885/</w:t>
      </w:r>
      <w:r w:rsidR="007705DB">
        <w:rPr>
          <w:rStyle w:val="Hyperlink"/>
          <w:lang w:val="fr"/>
        </w:rPr>
        <w:fldChar w:fldCharType="end"/>
      </w:r>
      <w:r>
        <w:rPr>
          <w:lang w:val="fr"/>
        </w:rPr>
        <w:t>).</w:t>
      </w:r>
    </w:p>
    <w:p w14:paraId="70DA3A37" w14:textId="77777777" w:rsidR="006E3EE5" w:rsidRPr="009A33B6" w:rsidRDefault="006E3EE5">
      <w:pPr>
        <w:rPr>
          <w:lang w:val="fr-FR"/>
        </w:rPr>
      </w:pPr>
    </w:p>
    <w:p w14:paraId="7EF84B62" w14:textId="77777777" w:rsidR="006E3EE5" w:rsidRPr="0052490A" w:rsidRDefault="006E3EE5">
      <w:pPr>
        <w:outlineLvl w:val="0"/>
      </w:pPr>
      <w:r>
        <w:rPr>
          <w:lang w:val="fr"/>
        </w:rPr>
        <w:t>Titre du masque : « FLCULT »</w:t>
      </w:r>
    </w:p>
    <w:p w14:paraId="1670F51A" w14:textId="77777777" w:rsidR="006E3EE5" w:rsidRPr="0052490A" w:rsidRDefault="006E3EE5">
      <w:pPr>
        <w:rPr>
          <w:sz w:val="8"/>
        </w:rPr>
      </w:pPr>
    </w:p>
    <w:p w14:paraId="06779BB9" w14:textId="77777777" w:rsidR="006E3EE5" w:rsidRPr="0052490A" w:rsidRDefault="006E3EE5">
      <w:pPr>
        <w:rPr>
          <w:sz w:val="8"/>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2365"/>
        <w:gridCol w:w="1139"/>
        <w:gridCol w:w="2763"/>
        <w:gridCol w:w="1381"/>
      </w:tblGrid>
      <w:tr w:rsidR="006E3EE5" w:rsidRPr="0052490A" w14:paraId="0E29FC77" w14:textId="77777777">
        <w:tc>
          <w:tcPr>
            <w:tcW w:w="1638" w:type="dxa"/>
          </w:tcPr>
          <w:p w14:paraId="359DC14E" w14:textId="77777777" w:rsidR="006E3EE5" w:rsidRPr="0052490A" w:rsidRDefault="006E3EE5">
            <w:pPr>
              <w:rPr>
                <w:b/>
              </w:rPr>
            </w:pPr>
            <w:r>
              <w:rPr>
                <w:b/>
                <w:bCs/>
                <w:lang w:val="fr"/>
              </w:rPr>
              <w:t>Attributs</w:t>
            </w:r>
          </w:p>
        </w:tc>
        <w:tc>
          <w:tcPr>
            <w:tcW w:w="2365" w:type="dxa"/>
          </w:tcPr>
          <w:p w14:paraId="000D908D" w14:textId="77777777" w:rsidR="006E3EE5" w:rsidRPr="0052490A" w:rsidRDefault="006E3EE5">
            <w:pPr>
              <w:rPr>
                <w:b/>
              </w:rPr>
            </w:pPr>
            <w:proofErr w:type="spellStart"/>
            <w:r>
              <w:rPr>
                <w:b/>
                <w:bCs/>
                <w:lang w:val="fr"/>
              </w:rPr>
              <w:t>Definition</w:t>
            </w:r>
            <w:proofErr w:type="spellEnd"/>
          </w:p>
        </w:tc>
        <w:tc>
          <w:tcPr>
            <w:tcW w:w="1139" w:type="dxa"/>
          </w:tcPr>
          <w:p w14:paraId="236F2214" w14:textId="77777777" w:rsidR="006E3EE5" w:rsidRPr="0052490A" w:rsidRDefault="006E3EE5">
            <w:pPr>
              <w:rPr>
                <w:b/>
              </w:rPr>
            </w:pPr>
            <w:r>
              <w:rPr>
                <w:b/>
                <w:bCs/>
                <w:lang w:val="fr"/>
              </w:rPr>
              <w:t>Type</w:t>
            </w:r>
          </w:p>
        </w:tc>
        <w:tc>
          <w:tcPr>
            <w:tcW w:w="2763" w:type="dxa"/>
          </w:tcPr>
          <w:p w14:paraId="797B1D39" w14:textId="77777777" w:rsidR="006E3EE5" w:rsidRPr="0052490A" w:rsidRDefault="006E3EE5">
            <w:pPr>
              <w:rPr>
                <w:b/>
              </w:rPr>
            </w:pPr>
            <w:r>
              <w:rPr>
                <w:b/>
                <w:bCs/>
                <w:lang w:val="fr"/>
              </w:rPr>
              <w:t>Values</w:t>
            </w:r>
          </w:p>
        </w:tc>
        <w:tc>
          <w:tcPr>
            <w:tcW w:w="1381" w:type="dxa"/>
          </w:tcPr>
          <w:p w14:paraId="031D17E2" w14:textId="77777777" w:rsidR="006E3EE5" w:rsidRPr="0052490A" w:rsidRDefault="005E0E50">
            <w:pPr>
              <w:rPr>
                <w:b/>
              </w:rPr>
            </w:pPr>
            <w:r>
              <w:rPr>
                <w:rFonts w:eastAsia="Calibri" w:cs="Calibri"/>
                <w:b/>
                <w:bCs/>
                <w:lang w:val="fr"/>
              </w:rPr>
              <w:t>Obligation</w:t>
            </w:r>
          </w:p>
        </w:tc>
      </w:tr>
      <w:tr w:rsidR="006E3EE5" w:rsidRPr="0052490A" w14:paraId="5718C9B9" w14:textId="77777777">
        <w:tc>
          <w:tcPr>
            <w:tcW w:w="1638" w:type="dxa"/>
          </w:tcPr>
          <w:p w14:paraId="7BC72005" w14:textId="77777777" w:rsidR="006E3EE5" w:rsidRPr="0052490A" w:rsidRDefault="006E3EE5">
            <w:pPr>
              <w:rPr>
                <w:sz w:val="16"/>
                <w:szCs w:val="16"/>
              </w:rPr>
            </w:pPr>
            <w:r>
              <w:rPr>
                <w:sz w:val="16"/>
                <w:szCs w:val="16"/>
                <w:lang w:val="fr"/>
              </w:rPr>
              <w:t>Nom</w:t>
            </w:r>
          </w:p>
        </w:tc>
        <w:tc>
          <w:tcPr>
            <w:tcW w:w="2365" w:type="dxa"/>
          </w:tcPr>
          <w:p w14:paraId="212458E7" w14:textId="77777777" w:rsidR="006E3EE5" w:rsidRPr="0052490A" w:rsidRDefault="006E3EE5">
            <w:pPr>
              <w:rPr>
                <w:sz w:val="16"/>
                <w:szCs w:val="16"/>
              </w:rPr>
            </w:pPr>
            <w:r>
              <w:rPr>
                <w:sz w:val="16"/>
                <w:szCs w:val="16"/>
                <w:lang w:val="fr"/>
              </w:rPr>
              <w:t>Nom du site/monument</w:t>
            </w:r>
          </w:p>
        </w:tc>
        <w:tc>
          <w:tcPr>
            <w:tcW w:w="1139" w:type="dxa"/>
          </w:tcPr>
          <w:p w14:paraId="0A735DC7" w14:textId="77777777" w:rsidR="006E3EE5" w:rsidRPr="0052490A" w:rsidRDefault="006E3EE5">
            <w:pPr>
              <w:rPr>
                <w:sz w:val="16"/>
                <w:szCs w:val="16"/>
              </w:rPr>
            </w:pPr>
            <w:r>
              <w:rPr>
                <w:sz w:val="16"/>
                <w:szCs w:val="16"/>
                <w:lang w:val="fr"/>
              </w:rPr>
              <w:t>Z (100)</w:t>
            </w:r>
          </w:p>
        </w:tc>
        <w:tc>
          <w:tcPr>
            <w:tcW w:w="2763" w:type="dxa"/>
          </w:tcPr>
          <w:p w14:paraId="06E15631" w14:textId="77777777" w:rsidR="006E3EE5" w:rsidRPr="0052490A" w:rsidRDefault="006E3EE5">
            <w:pPr>
              <w:rPr>
                <w:sz w:val="16"/>
                <w:szCs w:val="16"/>
              </w:rPr>
            </w:pPr>
          </w:p>
        </w:tc>
        <w:tc>
          <w:tcPr>
            <w:tcW w:w="1381" w:type="dxa"/>
          </w:tcPr>
          <w:p w14:paraId="0DB44070" w14:textId="77777777" w:rsidR="006E3EE5" w:rsidRPr="0052490A" w:rsidRDefault="006E3EE5">
            <w:pPr>
              <w:rPr>
                <w:i/>
                <w:sz w:val="16"/>
                <w:szCs w:val="16"/>
              </w:rPr>
            </w:pPr>
            <w:proofErr w:type="spellStart"/>
            <w:r>
              <w:rPr>
                <w:i/>
                <w:iCs/>
                <w:sz w:val="16"/>
                <w:szCs w:val="16"/>
                <w:lang w:val="fr"/>
              </w:rPr>
              <w:t>Optional</w:t>
            </w:r>
            <w:proofErr w:type="spellEnd"/>
          </w:p>
        </w:tc>
      </w:tr>
      <w:tr w:rsidR="006E3EE5" w:rsidRPr="0052490A" w14:paraId="0C3604B6" w14:textId="77777777">
        <w:tc>
          <w:tcPr>
            <w:tcW w:w="1638" w:type="dxa"/>
          </w:tcPr>
          <w:p w14:paraId="6CFFB185" w14:textId="77777777" w:rsidR="006E3EE5" w:rsidRPr="0052490A" w:rsidRDefault="001F21D5">
            <w:pPr>
              <w:rPr>
                <w:sz w:val="16"/>
                <w:szCs w:val="16"/>
              </w:rPr>
            </w:pPr>
            <w:r>
              <w:rPr>
                <w:sz w:val="16"/>
                <w:szCs w:val="16"/>
                <w:lang w:val="fr"/>
              </w:rPr>
              <w:t>ID</w:t>
            </w:r>
          </w:p>
        </w:tc>
        <w:tc>
          <w:tcPr>
            <w:tcW w:w="2365" w:type="dxa"/>
          </w:tcPr>
          <w:p w14:paraId="284A2A10" w14:textId="77777777" w:rsidR="006E3EE5" w:rsidRPr="0052490A" w:rsidRDefault="001F21D5">
            <w:pPr>
              <w:rPr>
                <w:sz w:val="16"/>
                <w:szCs w:val="16"/>
              </w:rPr>
            </w:pPr>
            <w:r>
              <w:rPr>
                <w:sz w:val="16"/>
                <w:szCs w:val="16"/>
                <w:lang w:val="fr"/>
              </w:rPr>
              <w:t>Code national</w:t>
            </w:r>
          </w:p>
        </w:tc>
        <w:tc>
          <w:tcPr>
            <w:tcW w:w="1139" w:type="dxa"/>
          </w:tcPr>
          <w:p w14:paraId="403C6D45" w14:textId="77777777" w:rsidR="006E3EE5" w:rsidRPr="0052490A" w:rsidRDefault="006E3EE5">
            <w:pPr>
              <w:rPr>
                <w:sz w:val="16"/>
                <w:szCs w:val="16"/>
              </w:rPr>
            </w:pPr>
            <w:r>
              <w:rPr>
                <w:sz w:val="16"/>
                <w:szCs w:val="16"/>
                <w:lang w:val="fr"/>
              </w:rPr>
              <w:t>Z (40)</w:t>
            </w:r>
          </w:p>
        </w:tc>
        <w:tc>
          <w:tcPr>
            <w:tcW w:w="2763" w:type="dxa"/>
          </w:tcPr>
          <w:p w14:paraId="6938D884" w14:textId="77777777" w:rsidR="006E3EE5" w:rsidRPr="0052490A" w:rsidRDefault="006E3EE5">
            <w:pPr>
              <w:rPr>
                <w:i/>
                <w:sz w:val="16"/>
                <w:szCs w:val="16"/>
              </w:rPr>
            </w:pPr>
          </w:p>
        </w:tc>
        <w:tc>
          <w:tcPr>
            <w:tcW w:w="1381" w:type="dxa"/>
          </w:tcPr>
          <w:p w14:paraId="44D721BC" w14:textId="77777777" w:rsidR="006E3EE5" w:rsidRPr="0052490A" w:rsidRDefault="006E3EE5">
            <w:pPr>
              <w:rPr>
                <w:i/>
                <w:sz w:val="16"/>
                <w:szCs w:val="16"/>
              </w:rPr>
            </w:pPr>
            <w:proofErr w:type="spellStart"/>
            <w:r>
              <w:rPr>
                <w:i/>
                <w:iCs/>
                <w:sz w:val="16"/>
                <w:szCs w:val="16"/>
                <w:lang w:val="fr"/>
              </w:rPr>
              <w:t>Optional</w:t>
            </w:r>
            <w:proofErr w:type="spellEnd"/>
          </w:p>
        </w:tc>
      </w:tr>
      <w:tr w:rsidR="006E3EE5" w:rsidRPr="0052490A" w14:paraId="3CC31A53" w14:textId="77777777">
        <w:tc>
          <w:tcPr>
            <w:tcW w:w="1638" w:type="dxa"/>
          </w:tcPr>
          <w:p w14:paraId="0F5F84AD" w14:textId="77777777" w:rsidR="006E3EE5" w:rsidRPr="0052490A" w:rsidRDefault="006E3EE5">
            <w:pPr>
              <w:rPr>
                <w:sz w:val="16"/>
                <w:szCs w:val="16"/>
              </w:rPr>
            </w:pPr>
            <w:proofErr w:type="spellStart"/>
            <w:r>
              <w:rPr>
                <w:sz w:val="16"/>
                <w:szCs w:val="16"/>
                <w:lang w:val="fr"/>
              </w:rPr>
              <w:t>Cult_Typ</w:t>
            </w:r>
            <w:proofErr w:type="spellEnd"/>
          </w:p>
        </w:tc>
        <w:tc>
          <w:tcPr>
            <w:tcW w:w="2365" w:type="dxa"/>
          </w:tcPr>
          <w:p w14:paraId="5E718A0F" w14:textId="77777777" w:rsidR="006E3EE5" w:rsidRPr="009A33B6" w:rsidRDefault="006E3EE5">
            <w:pPr>
              <w:rPr>
                <w:sz w:val="16"/>
                <w:szCs w:val="16"/>
                <w:lang w:val="fr-FR"/>
              </w:rPr>
            </w:pPr>
            <w:r>
              <w:rPr>
                <w:sz w:val="16"/>
                <w:szCs w:val="16"/>
                <w:lang w:val="fr"/>
              </w:rPr>
              <w:t>Patrimoine culturel – type de site/monument</w:t>
            </w:r>
          </w:p>
        </w:tc>
        <w:tc>
          <w:tcPr>
            <w:tcW w:w="1139" w:type="dxa"/>
          </w:tcPr>
          <w:p w14:paraId="44CA378B" w14:textId="77777777" w:rsidR="006E3EE5" w:rsidRPr="00644ECF" w:rsidRDefault="006E3EE5">
            <w:pPr>
              <w:rPr>
                <w:sz w:val="16"/>
                <w:szCs w:val="16"/>
              </w:rPr>
            </w:pPr>
            <w:r>
              <w:rPr>
                <w:sz w:val="16"/>
                <w:szCs w:val="16"/>
                <w:lang w:val="fr"/>
              </w:rPr>
              <w:t>N (2)</w:t>
            </w:r>
          </w:p>
        </w:tc>
        <w:tc>
          <w:tcPr>
            <w:tcW w:w="2763" w:type="dxa"/>
          </w:tcPr>
          <w:p w14:paraId="1CC19E06" w14:textId="77777777" w:rsidR="00293F57" w:rsidRPr="009A33B6" w:rsidRDefault="00293F57" w:rsidP="00293F57">
            <w:pPr>
              <w:rPr>
                <w:sz w:val="16"/>
                <w:szCs w:val="16"/>
                <w:lang w:val="fr-FR"/>
              </w:rPr>
            </w:pPr>
            <w:r>
              <w:rPr>
                <w:sz w:val="16"/>
                <w:szCs w:val="16"/>
                <w:lang w:val="fr"/>
              </w:rPr>
              <w:t>Liste de codes :</w:t>
            </w:r>
          </w:p>
          <w:p w14:paraId="4AD80D71" w14:textId="77777777" w:rsidR="00293F57" w:rsidRPr="009A33B6" w:rsidRDefault="00A21668" w:rsidP="00566810">
            <w:pPr>
              <w:rPr>
                <w:sz w:val="16"/>
                <w:szCs w:val="16"/>
                <w:lang w:val="fr-FR"/>
              </w:rPr>
            </w:pPr>
            <w:r>
              <w:rPr>
                <w:sz w:val="16"/>
                <w:szCs w:val="16"/>
                <w:lang w:val="fr"/>
              </w:rPr>
              <w:t>1 = patrimoine culturel de l’humanité</w:t>
            </w:r>
          </w:p>
          <w:p w14:paraId="5D8889E8" w14:textId="77777777" w:rsidR="00293F57" w:rsidRPr="009A33B6" w:rsidRDefault="00A21668" w:rsidP="00566810">
            <w:pPr>
              <w:rPr>
                <w:sz w:val="16"/>
                <w:szCs w:val="16"/>
                <w:lang w:val="fr-FR"/>
              </w:rPr>
            </w:pPr>
            <w:r>
              <w:rPr>
                <w:sz w:val="16"/>
                <w:szCs w:val="16"/>
                <w:lang w:val="fr"/>
              </w:rPr>
              <w:t>2 = monuments historiques</w:t>
            </w:r>
          </w:p>
          <w:p w14:paraId="5A1F6BA9" w14:textId="77777777" w:rsidR="006E3EE5" w:rsidRPr="009A33B6" w:rsidRDefault="00A21668" w:rsidP="00566810">
            <w:pPr>
              <w:rPr>
                <w:sz w:val="16"/>
                <w:szCs w:val="16"/>
                <w:lang w:val="fr-FR"/>
              </w:rPr>
            </w:pPr>
            <w:r>
              <w:rPr>
                <w:sz w:val="16"/>
                <w:szCs w:val="16"/>
                <w:lang w:val="fr"/>
              </w:rPr>
              <w:t>3 = ensembles urbains/sites historiques protégés</w:t>
            </w:r>
          </w:p>
          <w:p w14:paraId="02721F32" w14:textId="77777777" w:rsidR="00293F57" w:rsidRPr="00644ECF" w:rsidRDefault="00A21668" w:rsidP="00566810">
            <w:pPr>
              <w:rPr>
                <w:i/>
                <w:sz w:val="16"/>
                <w:szCs w:val="16"/>
              </w:rPr>
            </w:pPr>
            <w:r>
              <w:rPr>
                <w:sz w:val="16"/>
                <w:szCs w:val="16"/>
                <w:lang w:val="fr"/>
              </w:rPr>
              <w:t>4 = autres</w:t>
            </w:r>
          </w:p>
        </w:tc>
        <w:tc>
          <w:tcPr>
            <w:tcW w:w="1381" w:type="dxa"/>
          </w:tcPr>
          <w:p w14:paraId="6F236ABF" w14:textId="77777777" w:rsidR="006E3EE5" w:rsidRPr="0052490A" w:rsidRDefault="006E3EE5">
            <w:pPr>
              <w:rPr>
                <w:i/>
                <w:sz w:val="16"/>
                <w:szCs w:val="16"/>
              </w:rPr>
            </w:pPr>
            <w:proofErr w:type="spellStart"/>
            <w:r>
              <w:rPr>
                <w:i/>
                <w:iCs/>
                <w:sz w:val="16"/>
                <w:szCs w:val="16"/>
                <w:lang w:val="fr"/>
              </w:rPr>
              <w:t>Mandatory</w:t>
            </w:r>
            <w:proofErr w:type="spellEnd"/>
          </w:p>
        </w:tc>
      </w:tr>
      <w:tr w:rsidR="006E3EE5" w:rsidRPr="0052490A" w14:paraId="30906306" w14:textId="77777777">
        <w:tc>
          <w:tcPr>
            <w:tcW w:w="1638" w:type="dxa"/>
          </w:tcPr>
          <w:p w14:paraId="23D5B327" w14:textId="77777777" w:rsidR="006E3EE5" w:rsidRPr="0052490A" w:rsidRDefault="006E3EE5">
            <w:pPr>
              <w:rPr>
                <w:sz w:val="16"/>
                <w:szCs w:val="16"/>
              </w:rPr>
            </w:pPr>
            <w:r>
              <w:rPr>
                <w:sz w:val="16"/>
                <w:szCs w:val="16"/>
                <w:lang w:val="fr"/>
              </w:rPr>
              <w:t>FL_RECUR</w:t>
            </w:r>
          </w:p>
          <w:p w14:paraId="5846A034" w14:textId="77777777" w:rsidR="006E3EE5" w:rsidRPr="0052490A" w:rsidRDefault="006E3EE5">
            <w:pPr>
              <w:rPr>
                <w:sz w:val="16"/>
                <w:szCs w:val="16"/>
              </w:rPr>
            </w:pPr>
          </w:p>
        </w:tc>
        <w:tc>
          <w:tcPr>
            <w:tcW w:w="2365" w:type="dxa"/>
          </w:tcPr>
          <w:p w14:paraId="287CDE35" w14:textId="77777777" w:rsidR="006E3EE5" w:rsidRPr="0052490A" w:rsidRDefault="006E3EE5">
            <w:pPr>
              <w:rPr>
                <w:sz w:val="16"/>
                <w:szCs w:val="16"/>
              </w:rPr>
            </w:pPr>
            <w:r>
              <w:rPr>
                <w:sz w:val="16"/>
                <w:szCs w:val="16"/>
                <w:lang w:val="fr"/>
              </w:rPr>
              <w:t>Scénario d’inondation</w:t>
            </w:r>
          </w:p>
        </w:tc>
        <w:tc>
          <w:tcPr>
            <w:tcW w:w="1139" w:type="dxa"/>
          </w:tcPr>
          <w:p w14:paraId="59655FA2" w14:textId="77777777" w:rsidR="006E3EE5" w:rsidRPr="0052490A" w:rsidRDefault="006E3EE5">
            <w:pPr>
              <w:rPr>
                <w:sz w:val="16"/>
                <w:szCs w:val="16"/>
              </w:rPr>
            </w:pPr>
            <w:r>
              <w:rPr>
                <w:sz w:val="16"/>
                <w:szCs w:val="16"/>
                <w:lang w:val="fr"/>
              </w:rPr>
              <w:t>N (1)</w:t>
            </w:r>
          </w:p>
        </w:tc>
        <w:tc>
          <w:tcPr>
            <w:tcW w:w="2763" w:type="dxa"/>
          </w:tcPr>
          <w:p w14:paraId="2112B587" w14:textId="77777777" w:rsidR="006E3EE5" w:rsidRPr="0052490A" w:rsidRDefault="006E3EE5">
            <w:pPr>
              <w:rPr>
                <w:sz w:val="16"/>
                <w:szCs w:val="16"/>
              </w:rPr>
            </w:pPr>
            <w:r>
              <w:rPr>
                <w:sz w:val="16"/>
                <w:szCs w:val="16"/>
                <w:lang w:val="fr"/>
              </w:rPr>
              <w:t>1 = HQ10</w:t>
            </w:r>
          </w:p>
          <w:p w14:paraId="65CAB031" w14:textId="77777777" w:rsidR="006E3EE5" w:rsidRPr="0052490A" w:rsidRDefault="006E3EE5">
            <w:pPr>
              <w:rPr>
                <w:sz w:val="16"/>
                <w:szCs w:val="16"/>
              </w:rPr>
            </w:pPr>
            <w:r>
              <w:rPr>
                <w:sz w:val="16"/>
                <w:szCs w:val="16"/>
                <w:lang w:val="fr"/>
              </w:rPr>
              <w:t>2 = HQ100</w:t>
            </w:r>
          </w:p>
          <w:p w14:paraId="2BD631D3" w14:textId="77777777" w:rsidR="006E3EE5" w:rsidRPr="0052490A" w:rsidRDefault="006E3EE5">
            <w:pPr>
              <w:rPr>
                <w:sz w:val="16"/>
                <w:szCs w:val="16"/>
              </w:rPr>
            </w:pPr>
            <w:r>
              <w:rPr>
                <w:sz w:val="16"/>
                <w:szCs w:val="16"/>
                <w:lang w:val="fr"/>
              </w:rPr>
              <w:t xml:space="preserve">3 = </w:t>
            </w:r>
            <w:proofErr w:type="spellStart"/>
            <w:r>
              <w:rPr>
                <w:sz w:val="16"/>
                <w:szCs w:val="16"/>
                <w:lang w:val="fr"/>
              </w:rPr>
              <w:t>HQextrême</w:t>
            </w:r>
            <w:proofErr w:type="spellEnd"/>
          </w:p>
        </w:tc>
        <w:tc>
          <w:tcPr>
            <w:tcW w:w="1381" w:type="dxa"/>
          </w:tcPr>
          <w:p w14:paraId="53424651" w14:textId="77777777" w:rsidR="006E3EE5" w:rsidRPr="0052490A" w:rsidRDefault="006E3EE5">
            <w:pPr>
              <w:rPr>
                <w:sz w:val="16"/>
                <w:szCs w:val="16"/>
              </w:rPr>
            </w:pPr>
            <w:proofErr w:type="spellStart"/>
            <w:r>
              <w:rPr>
                <w:i/>
                <w:iCs/>
                <w:sz w:val="16"/>
                <w:szCs w:val="16"/>
                <w:lang w:val="fr"/>
              </w:rPr>
              <w:t>Mandatory</w:t>
            </w:r>
            <w:proofErr w:type="spellEnd"/>
          </w:p>
        </w:tc>
      </w:tr>
      <w:tr w:rsidR="006E3EE5" w:rsidRPr="007705DB" w14:paraId="487E30E5" w14:textId="77777777">
        <w:tc>
          <w:tcPr>
            <w:tcW w:w="1638" w:type="dxa"/>
          </w:tcPr>
          <w:p w14:paraId="2E33AF9A" w14:textId="77777777" w:rsidR="006E3EE5" w:rsidRPr="0052490A" w:rsidRDefault="006E3EE5">
            <w:pPr>
              <w:tabs>
                <w:tab w:val="clear" w:pos="567"/>
              </w:tabs>
              <w:rPr>
                <w:rFonts w:eastAsia="Calibri" w:cs="Calibri"/>
                <w:sz w:val="16"/>
                <w:szCs w:val="16"/>
              </w:rPr>
            </w:pPr>
            <w:proofErr w:type="spellStart"/>
            <w:r>
              <w:rPr>
                <w:rFonts w:eastAsia="Calibri" w:cs="Calibri"/>
                <w:sz w:val="16"/>
                <w:szCs w:val="16"/>
                <w:lang w:val="fr"/>
              </w:rPr>
              <w:t>RiverCode</w:t>
            </w:r>
            <w:proofErr w:type="spellEnd"/>
            <w:r>
              <w:rPr>
                <w:rFonts w:eastAsia="Calibri" w:cs="Calibri"/>
                <w:sz w:val="16"/>
                <w:szCs w:val="16"/>
                <w:lang w:val="fr"/>
              </w:rPr>
              <w:t xml:space="preserve"> (RIVER_CD)</w:t>
            </w:r>
          </w:p>
        </w:tc>
        <w:tc>
          <w:tcPr>
            <w:tcW w:w="2365" w:type="dxa"/>
          </w:tcPr>
          <w:p w14:paraId="0FE4794B" w14:textId="77777777" w:rsidR="006E3EE5" w:rsidRPr="009A33B6" w:rsidRDefault="006E3EE5">
            <w:pPr>
              <w:tabs>
                <w:tab w:val="clear" w:pos="567"/>
              </w:tabs>
              <w:rPr>
                <w:rFonts w:eastAsia="Calibri" w:cs="Calibri"/>
                <w:sz w:val="16"/>
                <w:szCs w:val="16"/>
                <w:lang w:val="fr-FR"/>
              </w:rPr>
            </w:pPr>
            <w:r>
              <w:rPr>
                <w:rFonts w:eastAsia="Calibri" w:cs="Calibri"/>
                <w:sz w:val="16"/>
                <w:szCs w:val="16"/>
                <w:lang w:val="fr"/>
              </w:rPr>
              <w:t>Code du cours d’eau dans lequel est compris le tronçon.</w:t>
            </w:r>
          </w:p>
        </w:tc>
        <w:tc>
          <w:tcPr>
            <w:tcW w:w="1139" w:type="dxa"/>
          </w:tcPr>
          <w:p w14:paraId="4B0DFDA0" w14:textId="77777777" w:rsidR="006E3EE5" w:rsidRPr="0052490A" w:rsidRDefault="006E3EE5">
            <w:pPr>
              <w:tabs>
                <w:tab w:val="clear" w:pos="567"/>
              </w:tabs>
              <w:rPr>
                <w:rFonts w:eastAsia="Calibri" w:cs="Calibri"/>
                <w:sz w:val="16"/>
                <w:szCs w:val="16"/>
              </w:rPr>
            </w:pPr>
            <w:r>
              <w:rPr>
                <w:rFonts w:eastAsia="Calibri" w:cs="Calibri"/>
                <w:sz w:val="16"/>
                <w:szCs w:val="16"/>
                <w:lang w:val="fr"/>
              </w:rPr>
              <w:t>Z (24)</w:t>
            </w:r>
          </w:p>
        </w:tc>
        <w:tc>
          <w:tcPr>
            <w:tcW w:w="2763" w:type="dxa"/>
          </w:tcPr>
          <w:p w14:paraId="72C7B29F" w14:textId="77777777" w:rsidR="006E3EE5" w:rsidRPr="0052490A" w:rsidRDefault="006E3EE5">
            <w:pPr>
              <w:tabs>
                <w:tab w:val="clear" w:pos="567"/>
              </w:tabs>
              <w:rPr>
                <w:rFonts w:eastAsia="Calibri" w:cs="Calibri"/>
                <w:sz w:val="16"/>
                <w:szCs w:val="16"/>
              </w:rPr>
            </w:pPr>
          </w:p>
        </w:tc>
        <w:tc>
          <w:tcPr>
            <w:tcW w:w="1381" w:type="dxa"/>
          </w:tcPr>
          <w:p w14:paraId="721C733F" w14:textId="77777777" w:rsidR="006E3EE5" w:rsidRPr="009A33B6" w:rsidRDefault="006E3EE5" w:rsidP="00D41843">
            <w:pPr>
              <w:tabs>
                <w:tab w:val="clear" w:pos="567"/>
              </w:tabs>
              <w:rPr>
                <w:rFonts w:eastAsia="Calibri" w:cs="Calibri"/>
                <w:i/>
                <w:sz w:val="16"/>
                <w:szCs w:val="16"/>
                <w:lang w:val="en-US"/>
              </w:rPr>
            </w:pPr>
            <w:r w:rsidRPr="009A33B6">
              <w:rPr>
                <w:rFonts w:eastAsia="Calibri" w:cs="Calibri"/>
                <w:i/>
                <w:iCs/>
                <w:sz w:val="16"/>
                <w:szCs w:val="16"/>
                <w:lang w:val="en-US"/>
              </w:rPr>
              <w:t>Conditional/Mandatory if RIVER_CAT &lt;&gt; 1 or 91</w:t>
            </w:r>
          </w:p>
        </w:tc>
      </w:tr>
      <w:tr w:rsidR="006E3EE5" w:rsidRPr="0052490A" w14:paraId="555989BD" w14:textId="77777777">
        <w:tc>
          <w:tcPr>
            <w:tcW w:w="1638" w:type="dxa"/>
          </w:tcPr>
          <w:p w14:paraId="2C26A885" w14:textId="77777777" w:rsidR="006E3EE5" w:rsidRPr="0052490A" w:rsidRDefault="006E3EE5">
            <w:pPr>
              <w:rPr>
                <w:rFonts w:eastAsia="Calibri" w:cs="Calibri"/>
                <w:sz w:val="16"/>
                <w:szCs w:val="16"/>
              </w:rPr>
            </w:pPr>
            <w:proofErr w:type="spellStart"/>
            <w:r>
              <w:rPr>
                <w:rFonts w:eastAsia="Calibri" w:cs="Calibri"/>
                <w:sz w:val="16"/>
                <w:szCs w:val="16"/>
                <w:lang w:val="fr"/>
              </w:rPr>
              <w:t>RiverCategory</w:t>
            </w:r>
            <w:proofErr w:type="spellEnd"/>
            <w:r>
              <w:rPr>
                <w:rFonts w:eastAsia="Calibri" w:cs="Calibri"/>
                <w:sz w:val="16"/>
                <w:szCs w:val="16"/>
                <w:lang w:val="fr"/>
              </w:rPr>
              <w:t xml:space="preserve"> (RIVER_CAT)</w:t>
            </w:r>
          </w:p>
          <w:p w14:paraId="621BBC4C" w14:textId="77777777" w:rsidR="006E3EE5" w:rsidRPr="0052490A" w:rsidRDefault="006E3EE5">
            <w:pPr>
              <w:rPr>
                <w:rFonts w:eastAsia="Calibri" w:cs="Calibri"/>
                <w:sz w:val="16"/>
                <w:szCs w:val="16"/>
              </w:rPr>
            </w:pPr>
          </w:p>
        </w:tc>
        <w:tc>
          <w:tcPr>
            <w:tcW w:w="2365" w:type="dxa"/>
          </w:tcPr>
          <w:p w14:paraId="5D13A279" w14:textId="77777777" w:rsidR="006E3EE5" w:rsidRPr="009A33B6" w:rsidRDefault="006E3EE5" w:rsidP="008830AE">
            <w:pPr>
              <w:rPr>
                <w:rFonts w:eastAsia="Calibri" w:cs="Calibri"/>
                <w:sz w:val="16"/>
                <w:szCs w:val="16"/>
                <w:lang w:val="fr-FR"/>
              </w:rPr>
            </w:pPr>
            <w:r>
              <w:rPr>
                <w:rFonts w:eastAsia="Calibri" w:cs="Calibri"/>
                <w:sz w:val="16"/>
                <w:szCs w:val="16"/>
                <w:lang w:val="fr"/>
              </w:rPr>
              <w:t xml:space="preserve">Différenciation : bien culturel sur le cours principal du Rhin ou sur un affluent </w:t>
            </w:r>
          </w:p>
        </w:tc>
        <w:tc>
          <w:tcPr>
            <w:tcW w:w="1139" w:type="dxa"/>
          </w:tcPr>
          <w:p w14:paraId="554CE741" w14:textId="77777777" w:rsidR="006E3EE5" w:rsidRPr="0052490A" w:rsidRDefault="006E3EE5">
            <w:pPr>
              <w:rPr>
                <w:rFonts w:eastAsia="Calibri" w:cs="Calibri"/>
                <w:sz w:val="16"/>
                <w:szCs w:val="16"/>
              </w:rPr>
            </w:pPr>
            <w:r>
              <w:rPr>
                <w:rFonts w:eastAsia="Calibri" w:cs="Calibri"/>
                <w:sz w:val="16"/>
                <w:szCs w:val="16"/>
                <w:lang w:val="fr"/>
              </w:rPr>
              <w:t>Z (6)</w:t>
            </w:r>
          </w:p>
        </w:tc>
        <w:tc>
          <w:tcPr>
            <w:tcW w:w="2763" w:type="dxa"/>
          </w:tcPr>
          <w:p w14:paraId="025086A7" w14:textId="77777777" w:rsidR="006E3EE5" w:rsidRPr="009A33B6" w:rsidRDefault="006E3EE5">
            <w:pPr>
              <w:rPr>
                <w:rFonts w:eastAsia="Calibri" w:cs="Calibri"/>
                <w:sz w:val="16"/>
                <w:szCs w:val="16"/>
                <w:lang w:val="fr-FR"/>
              </w:rPr>
            </w:pPr>
            <w:r>
              <w:rPr>
                <w:rFonts w:eastAsia="Calibri" w:cs="Calibri"/>
                <w:sz w:val="16"/>
                <w:szCs w:val="16"/>
                <w:lang w:val="fr"/>
              </w:rPr>
              <w:t>Liste de codes :</w:t>
            </w:r>
          </w:p>
          <w:p w14:paraId="664A6691" w14:textId="77777777" w:rsidR="006E3EE5" w:rsidRPr="009A33B6" w:rsidRDefault="006E3EE5">
            <w:pPr>
              <w:rPr>
                <w:rFonts w:eastAsia="Calibri" w:cs="Calibri"/>
                <w:sz w:val="16"/>
                <w:szCs w:val="16"/>
                <w:lang w:val="fr-FR"/>
              </w:rPr>
            </w:pPr>
            <w:proofErr w:type="spellStart"/>
            <w:r>
              <w:rPr>
                <w:rFonts w:eastAsia="Calibri" w:cs="Calibri"/>
                <w:sz w:val="16"/>
                <w:szCs w:val="16"/>
                <w:lang w:val="fr"/>
              </w:rPr>
              <w:t>RiverCat_Code</w:t>
            </w:r>
            <w:proofErr w:type="spellEnd"/>
          </w:p>
          <w:p w14:paraId="4F4DC7D5" w14:textId="77777777" w:rsidR="006E3EE5" w:rsidRPr="009A33B6" w:rsidRDefault="006E3EE5">
            <w:pPr>
              <w:rPr>
                <w:rFonts w:eastAsia="Calibri" w:cs="Calibri"/>
                <w:sz w:val="16"/>
                <w:szCs w:val="16"/>
                <w:lang w:val="fr-FR"/>
              </w:rPr>
            </w:pPr>
          </w:p>
          <w:p w14:paraId="75F80A38" w14:textId="77777777" w:rsidR="006E3EE5" w:rsidRPr="009A33B6" w:rsidRDefault="006E3EE5">
            <w:pPr>
              <w:rPr>
                <w:rFonts w:eastAsia="Calibri" w:cs="Calibri"/>
                <w:sz w:val="16"/>
                <w:szCs w:val="16"/>
                <w:lang w:val="fr-FR"/>
              </w:rPr>
            </w:pPr>
            <w:r>
              <w:rPr>
                <w:rFonts w:eastAsia="Calibri" w:cs="Calibri"/>
                <w:sz w:val="16"/>
                <w:szCs w:val="16"/>
                <w:lang w:val="fr"/>
              </w:rPr>
              <w:t xml:space="preserve">Des dispositions spécifiques au Rhin sont fixées dans </w:t>
            </w:r>
            <w:proofErr w:type="spellStart"/>
            <w:r>
              <w:rPr>
                <w:rFonts w:eastAsia="Calibri" w:cs="Calibri"/>
                <w:sz w:val="16"/>
                <w:szCs w:val="16"/>
                <w:lang w:val="fr"/>
              </w:rPr>
              <w:t>WasserBlicK</w:t>
            </w:r>
            <w:proofErr w:type="spellEnd"/>
            <w:r>
              <w:rPr>
                <w:rFonts w:eastAsia="Calibri" w:cs="Calibri"/>
                <w:sz w:val="16"/>
                <w:szCs w:val="16"/>
                <w:lang w:val="fr"/>
              </w:rPr>
              <w:t xml:space="preserve"> pour cet attribut</w:t>
            </w:r>
          </w:p>
        </w:tc>
        <w:tc>
          <w:tcPr>
            <w:tcW w:w="1381" w:type="dxa"/>
          </w:tcPr>
          <w:p w14:paraId="47AD105D" w14:textId="77777777" w:rsidR="006E3EE5" w:rsidRPr="0052490A" w:rsidRDefault="006E3EE5">
            <w:pPr>
              <w:rPr>
                <w:rFonts w:eastAsia="Calibri" w:cs="Calibri"/>
                <w:i/>
                <w:sz w:val="16"/>
                <w:szCs w:val="16"/>
              </w:rPr>
            </w:pPr>
            <w:proofErr w:type="spellStart"/>
            <w:r>
              <w:rPr>
                <w:rFonts w:eastAsia="Calibri" w:cs="Calibri"/>
                <w:i/>
                <w:iCs/>
                <w:sz w:val="16"/>
                <w:szCs w:val="16"/>
                <w:lang w:val="fr"/>
              </w:rPr>
              <w:t>Mandatory</w:t>
            </w:r>
            <w:proofErr w:type="spellEnd"/>
          </w:p>
        </w:tc>
      </w:tr>
      <w:tr w:rsidR="001F21D5" w:rsidRPr="0052490A" w14:paraId="3155E820" w14:textId="77777777">
        <w:tc>
          <w:tcPr>
            <w:tcW w:w="1638" w:type="dxa"/>
          </w:tcPr>
          <w:p w14:paraId="6705FC36" w14:textId="77777777" w:rsidR="001F21D5" w:rsidRPr="0052490A" w:rsidRDefault="001F21D5" w:rsidP="001950CA">
            <w:pPr>
              <w:rPr>
                <w:sz w:val="16"/>
                <w:szCs w:val="16"/>
              </w:rPr>
            </w:pPr>
            <w:r>
              <w:rPr>
                <w:sz w:val="16"/>
                <w:szCs w:val="16"/>
                <w:lang w:val="fr"/>
              </w:rPr>
              <w:t>LAND_CD</w:t>
            </w:r>
          </w:p>
        </w:tc>
        <w:tc>
          <w:tcPr>
            <w:tcW w:w="2365" w:type="dxa"/>
          </w:tcPr>
          <w:p w14:paraId="6BA99AAD" w14:textId="77777777" w:rsidR="001F21D5" w:rsidRPr="0052490A" w:rsidRDefault="001F21D5">
            <w:pPr>
              <w:rPr>
                <w:sz w:val="16"/>
                <w:szCs w:val="16"/>
              </w:rPr>
            </w:pPr>
            <w:r>
              <w:rPr>
                <w:sz w:val="16"/>
                <w:szCs w:val="16"/>
                <w:lang w:val="fr"/>
              </w:rPr>
              <w:t>Pays fournissant les données</w:t>
            </w:r>
          </w:p>
        </w:tc>
        <w:tc>
          <w:tcPr>
            <w:tcW w:w="1139" w:type="dxa"/>
          </w:tcPr>
          <w:p w14:paraId="649FD0BD" w14:textId="77777777" w:rsidR="001F21D5" w:rsidRPr="0052490A" w:rsidRDefault="001F21D5">
            <w:pPr>
              <w:rPr>
                <w:sz w:val="16"/>
                <w:szCs w:val="16"/>
              </w:rPr>
            </w:pPr>
            <w:r>
              <w:rPr>
                <w:sz w:val="16"/>
                <w:szCs w:val="16"/>
                <w:lang w:val="fr"/>
              </w:rPr>
              <w:t>Z (4)</w:t>
            </w:r>
          </w:p>
        </w:tc>
        <w:tc>
          <w:tcPr>
            <w:tcW w:w="2763" w:type="dxa"/>
          </w:tcPr>
          <w:p w14:paraId="6217C018" w14:textId="77777777" w:rsidR="001F21D5" w:rsidRPr="009A33B6" w:rsidRDefault="001F21D5">
            <w:pPr>
              <w:rPr>
                <w:sz w:val="16"/>
                <w:szCs w:val="16"/>
                <w:lang w:val="fr-FR"/>
              </w:rPr>
            </w:pPr>
            <w:r>
              <w:rPr>
                <w:sz w:val="16"/>
                <w:szCs w:val="16"/>
                <w:lang w:val="fr"/>
              </w:rPr>
              <w:t xml:space="preserve">Liste de codes : </w:t>
            </w:r>
            <w:proofErr w:type="spellStart"/>
            <w:r>
              <w:rPr>
                <w:sz w:val="16"/>
                <w:szCs w:val="16"/>
                <w:lang w:val="fr"/>
              </w:rPr>
              <w:t>Land_cd</w:t>
            </w:r>
            <w:proofErr w:type="spellEnd"/>
          </w:p>
        </w:tc>
        <w:tc>
          <w:tcPr>
            <w:tcW w:w="1381" w:type="dxa"/>
          </w:tcPr>
          <w:p w14:paraId="443145F7" w14:textId="77777777" w:rsidR="001F21D5" w:rsidRPr="0052490A" w:rsidRDefault="001F21D5">
            <w:pPr>
              <w:rPr>
                <w:sz w:val="16"/>
                <w:szCs w:val="16"/>
              </w:rPr>
            </w:pPr>
            <w:proofErr w:type="spellStart"/>
            <w:r>
              <w:rPr>
                <w:i/>
                <w:iCs/>
                <w:sz w:val="16"/>
                <w:szCs w:val="16"/>
                <w:lang w:val="fr"/>
              </w:rPr>
              <w:t>Mandatory</w:t>
            </w:r>
            <w:proofErr w:type="spellEnd"/>
          </w:p>
        </w:tc>
      </w:tr>
    </w:tbl>
    <w:p w14:paraId="47B6F3D5" w14:textId="77777777" w:rsidR="0034769B" w:rsidRPr="0052490A" w:rsidRDefault="0034769B">
      <w:pPr>
        <w:outlineLvl w:val="0"/>
        <w:rPr>
          <w:b/>
          <w:sz w:val="24"/>
          <w:szCs w:val="24"/>
        </w:rPr>
      </w:pPr>
    </w:p>
    <w:p w14:paraId="50B514E9" w14:textId="77777777" w:rsidR="006E3EE5" w:rsidRPr="009A33B6" w:rsidRDefault="00612CCF">
      <w:pPr>
        <w:outlineLvl w:val="0"/>
        <w:rPr>
          <w:b/>
          <w:sz w:val="24"/>
          <w:szCs w:val="24"/>
          <w:lang w:val="fr-FR"/>
        </w:rPr>
      </w:pPr>
      <w:r>
        <w:rPr>
          <w:b/>
          <w:bCs/>
          <w:sz w:val="24"/>
          <w:szCs w:val="24"/>
          <w:lang w:val="fr"/>
        </w:rPr>
        <w:t>7. Nombre d’habitants touchés dans la zone inondable selon le scénario d’inondation considéré</w:t>
      </w:r>
    </w:p>
    <w:p w14:paraId="4DF00303" w14:textId="77777777" w:rsidR="006E3EE5" w:rsidRPr="009A33B6" w:rsidRDefault="006E3EE5">
      <w:pPr>
        <w:rPr>
          <w:sz w:val="12"/>
          <w:szCs w:val="24"/>
          <w:lang w:val="fr-FR"/>
        </w:rPr>
      </w:pPr>
    </w:p>
    <w:p w14:paraId="0BB0782A" w14:textId="54AECDC5" w:rsidR="0096586E" w:rsidRPr="009A33B6" w:rsidRDefault="006E3EE5">
      <w:pPr>
        <w:tabs>
          <w:tab w:val="clear" w:pos="567"/>
        </w:tabs>
        <w:rPr>
          <w:lang w:val="fr-FR"/>
        </w:rPr>
      </w:pPr>
      <w:r>
        <w:rPr>
          <w:lang w:val="fr"/>
        </w:rPr>
        <w:t xml:space="preserve">La BfG met à disposition un </w:t>
      </w:r>
      <w:proofErr w:type="spellStart"/>
      <w:r>
        <w:rPr>
          <w:lang w:val="fr"/>
        </w:rPr>
        <w:t>shapefile</w:t>
      </w:r>
      <w:proofErr w:type="spellEnd"/>
      <w:r>
        <w:rPr>
          <w:lang w:val="fr"/>
        </w:rPr>
        <w:t xml:space="preserve"> (polygone) pour le recensement des objets surfaciques (zones NUTS 5 ou zones LAU 2)</w:t>
      </w:r>
      <w:r>
        <w:rPr>
          <w:rStyle w:val="Funotenzeichen"/>
          <w:lang w:val="fr"/>
        </w:rPr>
        <w:footnoteReference w:id="6"/>
      </w:r>
      <w:r>
        <w:rPr>
          <w:lang w:val="fr"/>
        </w:rPr>
        <w:t xml:space="preserve"> (</w:t>
      </w:r>
      <w:r w:rsidR="007705DB">
        <w:fldChar w:fldCharType="begin"/>
      </w:r>
      <w:r w:rsidR="007705DB" w:rsidRPr="007705DB">
        <w:rPr>
          <w:lang w:val="fr-BE"/>
        </w:rPr>
        <w:instrText xml:space="preserve"> HYPERLINK "https://www.wasserblick.net/servlet/is/182885/" </w:instrText>
      </w:r>
      <w:r w:rsidR="007705DB">
        <w:fldChar w:fldCharType="separate"/>
      </w:r>
      <w:r>
        <w:rPr>
          <w:rStyle w:val="Hyperlink"/>
          <w:lang w:val="fr"/>
        </w:rPr>
        <w:t>https://</w:t>
      </w:r>
      <w:proofErr w:type="spellStart"/>
      <w:r>
        <w:rPr>
          <w:rStyle w:val="Hyperlink"/>
          <w:lang w:val="fr"/>
        </w:rPr>
        <w:t>www.wasserblick.net</w:t>
      </w:r>
      <w:proofErr w:type="spellEnd"/>
      <w:r>
        <w:rPr>
          <w:rStyle w:val="Hyperlink"/>
          <w:lang w:val="fr"/>
        </w:rPr>
        <w:t>/servlet/</w:t>
      </w:r>
      <w:proofErr w:type="spellStart"/>
      <w:r>
        <w:rPr>
          <w:rStyle w:val="Hyperlink"/>
          <w:lang w:val="fr"/>
        </w:rPr>
        <w:t>is</w:t>
      </w:r>
      <w:proofErr w:type="spellEnd"/>
      <w:r>
        <w:rPr>
          <w:rStyle w:val="Hyperlink"/>
          <w:lang w:val="fr"/>
        </w:rPr>
        <w:t>/182885/</w:t>
      </w:r>
      <w:r w:rsidR="007705DB">
        <w:rPr>
          <w:rStyle w:val="Hyperlink"/>
          <w:lang w:val="fr"/>
        </w:rPr>
        <w:fldChar w:fldCharType="end"/>
      </w:r>
      <w:r>
        <w:rPr>
          <w:lang w:val="fr"/>
        </w:rPr>
        <w:t xml:space="preserve">). Les États/Länder reportent dans ce </w:t>
      </w:r>
      <w:proofErr w:type="spellStart"/>
      <w:r>
        <w:rPr>
          <w:lang w:val="fr"/>
        </w:rPr>
        <w:t>shapefile</w:t>
      </w:r>
      <w:proofErr w:type="spellEnd"/>
      <w:r>
        <w:rPr>
          <w:lang w:val="fr"/>
        </w:rPr>
        <w:t xml:space="preserve"> les zones/communes concernées et recensent </w:t>
      </w:r>
      <w:r>
        <w:rPr>
          <w:u w:val="single"/>
          <w:lang w:val="fr"/>
        </w:rPr>
        <w:t>ou actualisent</w:t>
      </w:r>
      <w:r>
        <w:rPr>
          <w:lang w:val="fr"/>
        </w:rPr>
        <w:t xml:space="preserve"> le nombre d’habitants touchés pour chaque scénario d’inondation. Si une commune est touchée à la fois par le cours principal et par un affluent, le polygone concerné doit être divisé. </w:t>
      </w:r>
    </w:p>
    <w:p w14:paraId="0BFE9038" w14:textId="77777777" w:rsidR="00982FE1" w:rsidRPr="009A33B6" w:rsidRDefault="00982FE1">
      <w:pPr>
        <w:tabs>
          <w:tab w:val="clear" w:pos="567"/>
        </w:tabs>
        <w:rPr>
          <w:lang w:val="fr-FR"/>
        </w:rPr>
      </w:pPr>
    </w:p>
    <w:p w14:paraId="3FEF6738" w14:textId="77777777" w:rsidR="006E3EE5" w:rsidRPr="0052490A" w:rsidRDefault="006E3EE5" w:rsidP="00982FE1">
      <w:pPr>
        <w:spacing w:after="120"/>
      </w:pPr>
      <w:r>
        <w:rPr>
          <w:lang w:val="fr"/>
        </w:rPr>
        <w:t>Titre du masque : « FLNUTS »</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2252"/>
        <w:gridCol w:w="780"/>
        <w:gridCol w:w="1816"/>
        <w:gridCol w:w="2620"/>
      </w:tblGrid>
      <w:tr w:rsidR="006E3EE5" w:rsidRPr="0052490A" w14:paraId="5E05AA63" w14:textId="77777777">
        <w:tc>
          <w:tcPr>
            <w:tcW w:w="1938" w:type="dxa"/>
          </w:tcPr>
          <w:p w14:paraId="5E57B5FE" w14:textId="77777777" w:rsidR="006E3EE5" w:rsidRPr="0052490A" w:rsidRDefault="006E3EE5">
            <w:pPr>
              <w:rPr>
                <w:b/>
              </w:rPr>
            </w:pPr>
            <w:r>
              <w:rPr>
                <w:b/>
                <w:bCs/>
                <w:lang w:val="fr"/>
              </w:rPr>
              <w:t>Attributs</w:t>
            </w:r>
          </w:p>
        </w:tc>
        <w:tc>
          <w:tcPr>
            <w:tcW w:w="2252" w:type="dxa"/>
          </w:tcPr>
          <w:p w14:paraId="65EDCBA1" w14:textId="77777777" w:rsidR="006E3EE5" w:rsidRPr="0052490A" w:rsidRDefault="006E3EE5">
            <w:pPr>
              <w:rPr>
                <w:b/>
              </w:rPr>
            </w:pPr>
            <w:proofErr w:type="spellStart"/>
            <w:r>
              <w:rPr>
                <w:b/>
                <w:bCs/>
                <w:lang w:val="fr"/>
              </w:rPr>
              <w:t>Definition</w:t>
            </w:r>
            <w:proofErr w:type="spellEnd"/>
          </w:p>
        </w:tc>
        <w:tc>
          <w:tcPr>
            <w:tcW w:w="780" w:type="dxa"/>
          </w:tcPr>
          <w:p w14:paraId="6EA9D114" w14:textId="77777777" w:rsidR="006E3EE5" w:rsidRPr="0052490A" w:rsidRDefault="006E3EE5">
            <w:pPr>
              <w:rPr>
                <w:b/>
              </w:rPr>
            </w:pPr>
            <w:r>
              <w:rPr>
                <w:b/>
                <w:bCs/>
                <w:lang w:val="fr"/>
              </w:rPr>
              <w:t>Type</w:t>
            </w:r>
          </w:p>
        </w:tc>
        <w:tc>
          <w:tcPr>
            <w:tcW w:w="1816" w:type="dxa"/>
          </w:tcPr>
          <w:p w14:paraId="03C6D432" w14:textId="77777777" w:rsidR="006E3EE5" w:rsidRPr="0052490A" w:rsidRDefault="006E3EE5">
            <w:pPr>
              <w:rPr>
                <w:b/>
              </w:rPr>
            </w:pPr>
            <w:r>
              <w:rPr>
                <w:b/>
                <w:bCs/>
                <w:lang w:val="fr"/>
              </w:rPr>
              <w:t>Values</w:t>
            </w:r>
          </w:p>
        </w:tc>
        <w:tc>
          <w:tcPr>
            <w:tcW w:w="2620" w:type="dxa"/>
          </w:tcPr>
          <w:p w14:paraId="7DC7333D" w14:textId="77777777" w:rsidR="006E3EE5" w:rsidRPr="0052490A" w:rsidRDefault="005E0E50">
            <w:r>
              <w:rPr>
                <w:rFonts w:eastAsia="Calibri" w:cs="Calibri"/>
                <w:b/>
                <w:bCs/>
                <w:lang w:val="fr"/>
              </w:rPr>
              <w:t>Obligation</w:t>
            </w:r>
          </w:p>
        </w:tc>
      </w:tr>
      <w:tr w:rsidR="006E3EE5" w:rsidRPr="0052490A" w14:paraId="69AC1821" w14:textId="77777777">
        <w:tc>
          <w:tcPr>
            <w:tcW w:w="1938" w:type="dxa"/>
          </w:tcPr>
          <w:p w14:paraId="1A66824A" w14:textId="77777777" w:rsidR="006E3EE5" w:rsidRPr="0052490A" w:rsidRDefault="006E3EE5">
            <w:pPr>
              <w:rPr>
                <w:sz w:val="16"/>
                <w:szCs w:val="16"/>
              </w:rPr>
            </w:pPr>
            <w:r>
              <w:rPr>
                <w:sz w:val="16"/>
                <w:szCs w:val="16"/>
                <w:lang w:val="fr"/>
              </w:rPr>
              <w:t>Nom</w:t>
            </w:r>
          </w:p>
        </w:tc>
        <w:tc>
          <w:tcPr>
            <w:tcW w:w="2252" w:type="dxa"/>
          </w:tcPr>
          <w:p w14:paraId="69A1210E" w14:textId="77777777" w:rsidR="006E3EE5" w:rsidRPr="0052490A" w:rsidRDefault="006E3EE5">
            <w:pPr>
              <w:rPr>
                <w:sz w:val="16"/>
                <w:szCs w:val="16"/>
              </w:rPr>
            </w:pPr>
            <w:r>
              <w:rPr>
                <w:sz w:val="16"/>
                <w:szCs w:val="16"/>
                <w:lang w:val="fr"/>
              </w:rPr>
              <w:t>Nom de la zone</w:t>
            </w:r>
          </w:p>
        </w:tc>
        <w:tc>
          <w:tcPr>
            <w:tcW w:w="780" w:type="dxa"/>
          </w:tcPr>
          <w:p w14:paraId="657DFD8F" w14:textId="77777777" w:rsidR="006E3EE5" w:rsidRPr="0052490A" w:rsidRDefault="006E3EE5">
            <w:pPr>
              <w:rPr>
                <w:sz w:val="16"/>
                <w:szCs w:val="16"/>
              </w:rPr>
            </w:pPr>
            <w:r>
              <w:rPr>
                <w:sz w:val="16"/>
                <w:szCs w:val="16"/>
                <w:lang w:val="fr"/>
              </w:rPr>
              <w:t>Z (100)</w:t>
            </w:r>
          </w:p>
        </w:tc>
        <w:tc>
          <w:tcPr>
            <w:tcW w:w="1816" w:type="dxa"/>
          </w:tcPr>
          <w:p w14:paraId="2D75513C" w14:textId="77777777" w:rsidR="006E3EE5" w:rsidRPr="0052490A" w:rsidRDefault="006E3EE5">
            <w:pPr>
              <w:rPr>
                <w:sz w:val="16"/>
                <w:szCs w:val="16"/>
              </w:rPr>
            </w:pPr>
          </w:p>
        </w:tc>
        <w:tc>
          <w:tcPr>
            <w:tcW w:w="2620" w:type="dxa"/>
          </w:tcPr>
          <w:p w14:paraId="08BA2F0F" w14:textId="77777777" w:rsidR="006E3EE5" w:rsidRPr="0052490A" w:rsidRDefault="005E0E50">
            <w:pPr>
              <w:rPr>
                <w:sz w:val="16"/>
                <w:szCs w:val="16"/>
              </w:rPr>
            </w:pPr>
            <w:proofErr w:type="spellStart"/>
            <w:r>
              <w:rPr>
                <w:i/>
                <w:iCs/>
                <w:sz w:val="16"/>
                <w:szCs w:val="16"/>
                <w:lang w:val="fr"/>
              </w:rPr>
              <w:t>Mandatory</w:t>
            </w:r>
            <w:proofErr w:type="spellEnd"/>
          </w:p>
        </w:tc>
      </w:tr>
      <w:tr w:rsidR="006E3EE5" w:rsidRPr="0052490A" w14:paraId="074951AB" w14:textId="77777777">
        <w:tc>
          <w:tcPr>
            <w:tcW w:w="1938" w:type="dxa"/>
          </w:tcPr>
          <w:p w14:paraId="0A26A759" w14:textId="77777777" w:rsidR="006E3EE5" w:rsidRPr="0052490A" w:rsidRDefault="006E3EE5">
            <w:pPr>
              <w:rPr>
                <w:sz w:val="16"/>
                <w:szCs w:val="16"/>
              </w:rPr>
            </w:pPr>
            <w:r>
              <w:rPr>
                <w:sz w:val="16"/>
                <w:szCs w:val="16"/>
                <w:lang w:val="fr"/>
              </w:rPr>
              <w:t>ID</w:t>
            </w:r>
          </w:p>
        </w:tc>
        <w:tc>
          <w:tcPr>
            <w:tcW w:w="2252" w:type="dxa"/>
          </w:tcPr>
          <w:p w14:paraId="07EEB064" w14:textId="77777777" w:rsidR="006E3EE5" w:rsidRPr="009A33B6" w:rsidRDefault="006E3EE5">
            <w:pPr>
              <w:rPr>
                <w:sz w:val="16"/>
                <w:szCs w:val="16"/>
                <w:lang w:val="fr-FR"/>
              </w:rPr>
            </w:pPr>
            <w:r>
              <w:rPr>
                <w:sz w:val="16"/>
                <w:szCs w:val="16"/>
                <w:lang w:val="fr"/>
              </w:rPr>
              <w:t>Identifiant de la zone LAU 2</w:t>
            </w:r>
          </w:p>
        </w:tc>
        <w:tc>
          <w:tcPr>
            <w:tcW w:w="780" w:type="dxa"/>
          </w:tcPr>
          <w:p w14:paraId="6AF1A280" w14:textId="77777777" w:rsidR="006E3EE5" w:rsidRPr="0052490A" w:rsidRDefault="006E3EE5">
            <w:pPr>
              <w:rPr>
                <w:sz w:val="16"/>
                <w:szCs w:val="16"/>
              </w:rPr>
            </w:pPr>
            <w:r>
              <w:rPr>
                <w:sz w:val="16"/>
                <w:szCs w:val="16"/>
                <w:lang w:val="fr"/>
              </w:rPr>
              <w:t>N (20)</w:t>
            </w:r>
          </w:p>
        </w:tc>
        <w:tc>
          <w:tcPr>
            <w:tcW w:w="1816" w:type="dxa"/>
          </w:tcPr>
          <w:p w14:paraId="52F3EEDA" w14:textId="77777777" w:rsidR="006E3EE5" w:rsidRPr="0052490A" w:rsidRDefault="006E3EE5">
            <w:pPr>
              <w:rPr>
                <w:sz w:val="16"/>
                <w:szCs w:val="16"/>
              </w:rPr>
            </w:pPr>
            <w:r>
              <w:rPr>
                <w:sz w:val="16"/>
                <w:szCs w:val="16"/>
                <w:lang w:val="fr"/>
              </w:rPr>
              <w:t xml:space="preserve"> Niveau LAU 2</w:t>
            </w:r>
          </w:p>
        </w:tc>
        <w:tc>
          <w:tcPr>
            <w:tcW w:w="2620" w:type="dxa"/>
          </w:tcPr>
          <w:p w14:paraId="731EFFD4" w14:textId="77777777" w:rsidR="006E3EE5" w:rsidRPr="0052490A" w:rsidRDefault="006E3EE5">
            <w:pPr>
              <w:rPr>
                <w:sz w:val="16"/>
                <w:szCs w:val="16"/>
              </w:rPr>
            </w:pPr>
            <w:proofErr w:type="spellStart"/>
            <w:r>
              <w:rPr>
                <w:i/>
                <w:iCs/>
                <w:sz w:val="16"/>
                <w:szCs w:val="16"/>
                <w:lang w:val="fr"/>
              </w:rPr>
              <w:t>Mandatory</w:t>
            </w:r>
            <w:proofErr w:type="spellEnd"/>
          </w:p>
        </w:tc>
      </w:tr>
      <w:tr w:rsidR="006E3EE5" w:rsidRPr="0052490A" w14:paraId="1370B6EE" w14:textId="77777777" w:rsidTr="00CF5793">
        <w:trPr>
          <w:trHeight w:val="606"/>
        </w:trPr>
        <w:tc>
          <w:tcPr>
            <w:tcW w:w="1938" w:type="dxa"/>
          </w:tcPr>
          <w:p w14:paraId="22CEC518" w14:textId="77777777" w:rsidR="006E3EE5" w:rsidRPr="0052490A" w:rsidRDefault="006E3EE5">
            <w:pPr>
              <w:rPr>
                <w:sz w:val="16"/>
                <w:szCs w:val="16"/>
              </w:rPr>
            </w:pPr>
            <w:r>
              <w:rPr>
                <w:sz w:val="16"/>
                <w:szCs w:val="16"/>
                <w:lang w:val="fr"/>
              </w:rPr>
              <w:t>APSFR_CD</w:t>
            </w:r>
          </w:p>
        </w:tc>
        <w:tc>
          <w:tcPr>
            <w:tcW w:w="2252" w:type="dxa"/>
          </w:tcPr>
          <w:p w14:paraId="716BF77E" w14:textId="77777777" w:rsidR="006E3EE5" w:rsidRPr="009A33B6" w:rsidRDefault="006E3EE5">
            <w:pPr>
              <w:rPr>
                <w:sz w:val="16"/>
                <w:szCs w:val="16"/>
                <w:lang w:val="fr-FR"/>
              </w:rPr>
            </w:pPr>
            <w:r>
              <w:rPr>
                <w:sz w:val="16"/>
                <w:szCs w:val="16"/>
                <w:lang w:val="fr"/>
              </w:rPr>
              <w:t xml:space="preserve">Voir définition du masque </w:t>
            </w:r>
            <w:proofErr w:type="spellStart"/>
            <w:r>
              <w:rPr>
                <w:sz w:val="16"/>
                <w:szCs w:val="16"/>
                <w:lang w:val="fr"/>
              </w:rPr>
              <w:t>APSFRSegPoly</w:t>
            </w:r>
            <w:proofErr w:type="spellEnd"/>
          </w:p>
        </w:tc>
        <w:tc>
          <w:tcPr>
            <w:tcW w:w="780" w:type="dxa"/>
          </w:tcPr>
          <w:p w14:paraId="56028B71" w14:textId="77777777" w:rsidR="006E3EE5" w:rsidRPr="0052490A" w:rsidRDefault="006E3EE5">
            <w:pPr>
              <w:rPr>
                <w:sz w:val="16"/>
                <w:szCs w:val="16"/>
              </w:rPr>
            </w:pPr>
            <w:r>
              <w:rPr>
                <w:sz w:val="16"/>
                <w:szCs w:val="16"/>
                <w:lang w:val="fr"/>
              </w:rPr>
              <w:t>Z (40)</w:t>
            </w:r>
          </w:p>
        </w:tc>
        <w:tc>
          <w:tcPr>
            <w:tcW w:w="1816" w:type="dxa"/>
          </w:tcPr>
          <w:p w14:paraId="3AAC52D4" w14:textId="77777777" w:rsidR="006E3EE5" w:rsidRPr="0052490A" w:rsidRDefault="006E3EE5">
            <w:pPr>
              <w:rPr>
                <w:sz w:val="16"/>
                <w:szCs w:val="16"/>
              </w:rPr>
            </w:pPr>
          </w:p>
        </w:tc>
        <w:tc>
          <w:tcPr>
            <w:tcW w:w="2620" w:type="dxa"/>
          </w:tcPr>
          <w:p w14:paraId="7FF2749D" w14:textId="77777777" w:rsidR="006E3EE5" w:rsidRPr="00F0567E" w:rsidRDefault="006E3EE5">
            <w:pPr>
              <w:rPr>
                <w:i/>
                <w:sz w:val="16"/>
                <w:szCs w:val="16"/>
              </w:rPr>
            </w:pPr>
            <w:proofErr w:type="spellStart"/>
            <w:r>
              <w:rPr>
                <w:i/>
                <w:iCs/>
                <w:sz w:val="16"/>
                <w:szCs w:val="16"/>
                <w:lang w:val="fr"/>
              </w:rPr>
              <w:t>Mandatory</w:t>
            </w:r>
            <w:proofErr w:type="spellEnd"/>
          </w:p>
        </w:tc>
      </w:tr>
      <w:tr w:rsidR="006E3EE5" w:rsidRPr="0052490A" w14:paraId="4DE37A8A" w14:textId="77777777">
        <w:tc>
          <w:tcPr>
            <w:tcW w:w="1938" w:type="dxa"/>
          </w:tcPr>
          <w:p w14:paraId="662680BB" w14:textId="77777777" w:rsidR="006E3EE5" w:rsidRPr="0052490A" w:rsidRDefault="006E3EE5">
            <w:pPr>
              <w:rPr>
                <w:sz w:val="16"/>
                <w:szCs w:val="16"/>
              </w:rPr>
            </w:pPr>
          </w:p>
          <w:p w14:paraId="6E256F94" w14:textId="77777777" w:rsidR="006E3EE5" w:rsidRPr="0052490A" w:rsidRDefault="006E3EE5">
            <w:pPr>
              <w:rPr>
                <w:sz w:val="16"/>
                <w:szCs w:val="16"/>
              </w:rPr>
            </w:pPr>
          </w:p>
          <w:p w14:paraId="2D368551" w14:textId="77777777" w:rsidR="006E3EE5" w:rsidRPr="0052490A" w:rsidRDefault="006E3EE5">
            <w:pPr>
              <w:rPr>
                <w:sz w:val="16"/>
                <w:szCs w:val="16"/>
              </w:rPr>
            </w:pPr>
            <w:r>
              <w:rPr>
                <w:sz w:val="16"/>
                <w:szCs w:val="16"/>
                <w:lang w:val="fr"/>
              </w:rPr>
              <w:t>Invo_HQ10</w:t>
            </w:r>
          </w:p>
        </w:tc>
        <w:tc>
          <w:tcPr>
            <w:tcW w:w="2252" w:type="dxa"/>
          </w:tcPr>
          <w:p w14:paraId="1FA53458" w14:textId="77777777" w:rsidR="006E3EE5" w:rsidRPr="009A33B6" w:rsidRDefault="006E3EE5">
            <w:pPr>
              <w:rPr>
                <w:sz w:val="16"/>
                <w:szCs w:val="16"/>
                <w:lang w:val="fr-FR"/>
              </w:rPr>
            </w:pPr>
            <w:r>
              <w:rPr>
                <w:sz w:val="16"/>
                <w:szCs w:val="16"/>
                <w:lang w:val="fr"/>
              </w:rPr>
              <w:t>Nombre estimé d’habitants touchés dans la zone LAU 2 inondée par une crue HQ10</w:t>
            </w:r>
          </w:p>
        </w:tc>
        <w:tc>
          <w:tcPr>
            <w:tcW w:w="780" w:type="dxa"/>
          </w:tcPr>
          <w:p w14:paraId="1FD5C520" w14:textId="77777777" w:rsidR="006E3EE5" w:rsidRPr="0052490A" w:rsidRDefault="006E3EE5">
            <w:pPr>
              <w:rPr>
                <w:sz w:val="16"/>
                <w:szCs w:val="16"/>
              </w:rPr>
            </w:pPr>
            <w:r>
              <w:rPr>
                <w:sz w:val="16"/>
                <w:szCs w:val="16"/>
                <w:lang w:val="fr"/>
              </w:rPr>
              <w:t>N (10)</w:t>
            </w:r>
          </w:p>
        </w:tc>
        <w:tc>
          <w:tcPr>
            <w:tcW w:w="1816" w:type="dxa"/>
          </w:tcPr>
          <w:p w14:paraId="66F81618" w14:textId="77777777" w:rsidR="006E3EE5" w:rsidRPr="0052490A" w:rsidRDefault="006E3EE5">
            <w:pPr>
              <w:rPr>
                <w:sz w:val="16"/>
                <w:szCs w:val="16"/>
              </w:rPr>
            </w:pPr>
          </w:p>
        </w:tc>
        <w:tc>
          <w:tcPr>
            <w:tcW w:w="2620" w:type="dxa"/>
          </w:tcPr>
          <w:p w14:paraId="56747CC5" w14:textId="77777777" w:rsidR="006E3EE5" w:rsidRPr="0052490A" w:rsidRDefault="006E3EE5">
            <w:pPr>
              <w:rPr>
                <w:i/>
                <w:sz w:val="16"/>
                <w:szCs w:val="16"/>
              </w:rPr>
            </w:pPr>
            <w:proofErr w:type="spellStart"/>
            <w:r>
              <w:rPr>
                <w:i/>
                <w:iCs/>
                <w:sz w:val="16"/>
                <w:szCs w:val="16"/>
                <w:lang w:val="fr"/>
              </w:rPr>
              <w:t>Mandatory</w:t>
            </w:r>
            <w:proofErr w:type="spellEnd"/>
          </w:p>
        </w:tc>
      </w:tr>
      <w:tr w:rsidR="006E3EE5" w:rsidRPr="0052490A" w14:paraId="752663FD" w14:textId="77777777">
        <w:tc>
          <w:tcPr>
            <w:tcW w:w="1938" w:type="dxa"/>
          </w:tcPr>
          <w:p w14:paraId="2AE0EC55" w14:textId="77777777" w:rsidR="006E3EE5" w:rsidRPr="0052490A" w:rsidRDefault="006E3EE5">
            <w:pPr>
              <w:rPr>
                <w:sz w:val="16"/>
                <w:szCs w:val="16"/>
              </w:rPr>
            </w:pPr>
          </w:p>
          <w:p w14:paraId="11D73772" w14:textId="77777777" w:rsidR="006E3EE5" w:rsidRPr="0052490A" w:rsidRDefault="006E3EE5">
            <w:pPr>
              <w:rPr>
                <w:sz w:val="16"/>
                <w:szCs w:val="16"/>
              </w:rPr>
            </w:pPr>
          </w:p>
          <w:p w14:paraId="0876DD98" w14:textId="77777777" w:rsidR="006E3EE5" w:rsidRPr="0052490A" w:rsidRDefault="006E3EE5">
            <w:pPr>
              <w:rPr>
                <w:sz w:val="16"/>
                <w:szCs w:val="16"/>
              </w:rPr>
            </w:pPr>
            <w:r>
              <w:rPr>
                <w:sz w:val="16"/>
                <w:szCs w:val="16"/>
                <w:lang w:val="fr"/>
              </w:rPr>
              <w:t>Invo_HQ100</w:t>
            </w:r>
          </w:p>
        </w:tc>
        <w:tc>
          <w:tcPr>
            <w:tcW w:w="2252" w:type="dxa"/>
          </w:tcPr>
          <w:p w14:paraId="531FC724" w14:textId="77777777" w:rsidR="006E3EE5" w:rsidRPr="009A33B6" w:rsidRDefault="006E3EE5">
            <w:pPr>
              <w:rPr>
                <w:sz w:val="16"/>
                <w:szCs w:val="16"/>
                <w:lang w:val="fr-FR"/>
              </w:rPr>
            </w:pPr>
            <w:r>
              <w:rPr>
                <w:sz w:val="16"/>
                <w:szCs w:val="16"/>
                <w:lang w:val="fr"/>
              </w:rPr>
              <w:t xml:space="preserve">Nombre </w:t>
            </w:r>
            <w:proofErr w:type="gramStart"/>
            <w:r>
              <w:rPr>
                <w:sz w:val="16"/>
                <w:szCs w:val="16"/>
                <w:lang w:val="fr"/>
              </w:rPr>
              <w:t>estimé  d’habitants</w:t>
            </w:r>
            <w:proofErr w:type="gramEnd"/>
            <w:r>
              <w:rPr>
                <w:sz w:val="16"/>
                <w:szCs w:val="16"/>
                <w:lang w:val="fr"/>
              </w:rPr>
              <w:t xml:space="preserve"> touchés dans la </w:t>
            </w:r>
            <w:r>
              <w:rPr>
                <w:sz w:val="16"/>
                <w:szCs w:val="16"/>
                <w:lang w:val="fr"/>
              </w:rPr>
              <w:lastRenderedPageBreak/>
              <w:t>zone LAU 2 inondée par une crue HQ100</w:t>
            </w:r>
          </w:p>
        </w:tc>
        <w:tc>
          <w:tcPr>
            <w:tcW w:w="780" w:type="dxa"/>
          </w:tcPr>
          <w:p w14:paraId="05278F64" w14:textId="77777777" w:rsidR="006E3EE5" w:rsidRPr="0052490A" w:rsidRDefault="006E3EE5">
            <w:pPr>
              <w:rPr>
                <w:sz w:val="16"/>
                <w:szCs w:val="16"/>
              </w:rPr>
            </w:pPr>
            <w:r>
              <w:rPr>
                <w:sz w:val="16"/>
                <w:szCs w:val="16"/>
                <w:lang w:val="fr"/>
              </w:rPr>
              <w:lastRenderedPageBreak/>
              <w:t>N (10)</w:t>
            </w:r>
          </w:p>
        </w:tc>
        <w:tc>
          <w:tcPr>
            <w:tcW w:w="1816" w:type="dxa"/>
          </w:tcPr>
          <w:p w14:paraId="59B4A49A" w14:textId="77777777" w:rsidR="006E3EE5" w:rsidRPr="0052490A" w:rsidRDefault="006E3EE5">
            <w:pPr>
              <w:rPr>
                <w:sz w:val="16"/>
                <w:szCs w:val="16"/>
              </w:rPr>
            </w:pPr>
          </w:p>
        </w:tc>
        <w:tc>
          <w:tcPr>
            <w:tcW w:w="2620" w:type="dxa"/>
          </w:tcPr>
          <w:p w14:paraId="021B8768" w14:textId="77777777" w:rsidR="006E3EE5" w:rsidRPr="0052490A" w:rsidRDefault="006E3EE5">
            <w:pPr>
              <w:rPr>
                <w:i/>
                <w:sz w:val="16"/>
                <w:szCs w:val="16"/>
              </w:rPr>
            </w:pPr>
            <w:proofErr w:type="spellStart"/>
            <w:r>
              <w:rPr>
                <w:i/>
                <w:iCs/>
                <w:sz w:val="16"/>
                <w:szCs w:val="16"/>
                <w:lang w:val="fr"/>
              </w:rPr>
              <w:t>Mandatory</w:t>
            </w:r>
            <w:proofErr w:type="spellEnd"/>
          </w:p>
        </w:tc>
      </w:tr>
      <w:tr w:rsidR="006E3EE5" w:rsidRPr="0052490A" w14:paraId="4C5B230C" w14:textId="77777777">
        <w:tc>
          <w:tcPr>
            <w:tcW w:w="1938" w:type="dxa"/>
          </w:tcPr>
          <w:p w14:paraId="5CD6DE7E" w14:textId="77777777" w:rsidR="006E3EE5" w:rsidRPr="0052490A" w:rsidRDefault="006E3EE5">
            <w:pPr>
              <w:rPr>
                <w:sz w:val="16"/>
                <w:szCs w:val="16"/>
              </w:rPr>
            </w:pPr>
          </w:p>
          <w:p w14:paraId="3A2262D0" w14:textId="77777777" w:rsidR="006E3EE5" w:rsidRPr="0052490A" w:rsidRDefault="006E3EE5">
            <w:pPr>
              <w:rPr>
                <w:sz w:val="16"/>
                <w:szCs w:val="16"/>
              </w:rPr>
            </w:pPr>
          </w:p>
          <w:p w14:paraId="543593A3" w14:textId="77777777" w:rsidR="006E3EE5" w:rsidRPr="0052490A" w:rsidRDefault="006E3EE5">
            <w:pPr>
              <w:rPr>
                <w:sz w:val="16"/>
                <w:szCs w:val="16"/>
              </w:rPr>
            </w:pPr>
            <w:proofErr w:type="spellStart"/>
            <w:r>
              <w:rPr>
                <w:sz w:val="16"/>
                <w:szCs w:val="16"/>
                <w:lang w:val="fr"/>
              </w:rPr>
              <w:t>Invo_HQExt</w:t>
            </w:r>
            <w:proofErr w:type="spellEnd"/>
          </w:p>
        </w:tc>
        <w:tc>
          <w:tcPr>
            <w:tcW w:w="2252" w:type="dxa"/>
          </w:tcPr>
          <w:p w14:paraId="266DB865" w14:textId="57ACD63D" w:rsidR="006E3EE5" w:rsidRPr="009A33B6" w:rsidRDefault="006E3EE5">
            <w:pPr>
              <w:rPr>
                <w:sz w:val="16"/>
                <w:szCs w:val="16"/>
                <w:lang w:val="fr-FR"/>
              </w:rPr>
            </w:pPr>
            <w:r>
              <w:rPr>
                <w:sz w:val="16"/>
                <w:szCs w:val="16"/>
                <w:lang w:val="fr"/>
              </w:rPr>
              <w:t xml:space="preserve">Nombre estimé d’habitants touchés dans la zone LAU 2 inondée par une crue </w:t>
            </w:r>
            <w:proofErr w:type="spellStart"/>
            <w:r>
              <w:rPr>
                <w:sz w:val="16"/>
                <w:szCs w:val="16"/>
                <w:lang w:val="fr"/>
              </w:rPr>
              <w:t>HQextrême</w:t>
            </w:r>
            <w:proofErr w:type="spellEnd"/>
          </w:p>
        </w:tc>
        <w:tc>
          <w:tcPr>
            <w:tcW w:w="780" w:type="dxa"/>
          </w:tcPr>
          <w:p w14:paraId="5A47CEE9" w14:textId="77777777" w:rsidR="006E3EE5" w:rsidRPr="0052490A" w:rsidRDefault="006E3EE5">
            <w:pPr>
              <w:rPr>
                <w:sz w:val="16"/>
                <w:szCs w:val="16"/>
              </w:rPr>
            </w:pPr>
            <w:r>
              <w:rPr>
                <w:sz w:val="16"/>
                <w:szCs w:val="16"/>
                <w:lang w:val="fr"/>
              </w:rPr>
              <w:t>N (10)</w:t>
            </w:r>
          </w:p>
        </w:tc>
        <w:tc>
          <w:tcPr>
            <w:tcW w:w="1816" w:type="dxa"/>
          </w:tcPr>
          <w:p w14:paraId="0FD9A0C8" w14:textId="77777777" w:rsidR="006E3EE5" w:rsidRPr="0052490A" w:rsidRDefault="006E3EE5">
            <w:pPr>
              <w:rPr>
                <w:sz w:val="16"/>
                <w:szCs w:val="16"/>
              </w:rPr>
            </w:pPr>
          </w:p>
        </w:tc>
        <w:tc>
          <w:tcPr>
            <w:tcW w:w="2620" w:type="dxa"/>
          </w:tcPr>
          <w:p w14:paraId="2AF9CDDB" w14:textId="77777777" w:rsidR="006E3EE5" w:rsidRPr="0052490A" w:rsidRDefault="006E3EE5">
            <w:pPr>
              <w:rPr>
                <w:i/>
                <w:sz w:val="16"/>
                <w:szCs w:val="16"/>
              </w:rPr>
            </w:pPr>
            <w:proofErr w:type="spellStart"/>
            <w:r>
              <w:rPr>
                <w:i/>
                <w:iCs/>
                <w:sz w:val="16"/>
                <w:szCs w:val="16"/>
                <w:lang w:val="fr"/>
              </w:rPr>
              <w:t>Mandatory</w:t>
            </w:r>
            <w:proofErr w:type="spellEnd"/>
          </w:p>
        </w:tc>
      </w:tr>
      <w:tr w:rsidR="006E3EE5" w:rsidRPr="007705DB" w14:paraId="1461C75C" w14:textId="77777777">
        <w:tc>
          <w:tcPr>
            <w:tcW w:w="1938" w:type="dxa"/>
          </w:tcPr>
          <w:p w14:paraId="5F5C710E" w14:textId="77777777" w:rsidR="006E3EE5" w:rsidRPr="0052490A" w:rsidRDefault="00F23673">
            <w:pPr>
              <w:tabs>
                <w:tab w:val="clear" w:pos="567"/>
              </w:tabs>
              <w:rPr>
                <w:rFonts w:eastAsia="Calibri" w:cs="Calibri"/>
                <w:sz w:val="16"/>
                <w:szCs w:val="16"/>
              </w:rPr>
            </w:pPr>
            <w:r>
              <w:rPr>
                <w:rFonts w:eastAsia="Calibri" w:cs="Calibri"/>
                <w:sz w:val="16"/>
                <w:szCs w:val="16"/>
                <w:lang w:val="fr"/>
              </w:rPr>
              <w:t xml:space="preserve"> RIVER_CD</w:t>
            </w:r>
          </w:p>
        </w:tc>
        <w:tc>
          <w:tcPr>
            <w:tcW w:w="2252" w:type="dxa"/>
          </w:tcPr>
          <w:p w14:paraId="7869FCED" w14:textId="77777777" w:rsidR="006E3EE5" w:rsidRPr="009A33B6" w:rsidRDefault="006E3EE5">
            <w:pPr>
              <w:tabs>
                <w:tab w:val="clear" w:pos="567"/>
              </w:tabs>
              <w:rPr>
                <w:rFonts w:eastAsia="Calibri" w:cs="Calibri"/>
                <w:sz w:val="16"/>
                <w:szCs w:val="16"/>
                <w:lang w:val="fr-FR"/>
              </w:rPr>
            </w:pPr>
            <w:r>
              <w:rPr>
                <w:rFonts w:eastAsia="Calibri" w:cs="Calibri"/>
                <w:sz w:val="16"/>
                <w:szCs w:val="16"/>
                <w:lang w:val="fr"/>
              </w:rPr>
              <w:t>Code du cours d’eau dans lequel est compris le tronçon.</w:t>
            </w:r>
          </w:p>
        </w:tc>
        <w:tc>
          <w:tcPr>
            <w:tcW w:w="780" w:type="dxa"/>
          </w:tcPr>
          <w:p w14:paraId="1518FDF2" w14:textId="77777777" w:rsidR="006E3EE5" w:rsidRPr="0052490A" w:rsidRDefault="006E3EE5">
            <w:pPr>
              <w:tabs>
                <w:tab w:val="clear" w:pos="567"/>
              </w:tabs>
              <w:rPr>
                <w:rFonts w:eastAsia="Calibri" w:cs="Calibri"/>
                <w:sz w:val="16"/>
                <w:szCs w:val="16"/>
              </w:rPr>
            </w:pPr>
            <w:r>
              <w:rPr>
                <w:rFonts w:eastAsia="Calibri" w:cs="Calibri"/>
                <w:sz w:val="16"/>
                <w:szCs w:val="16"/>
                <w:lang w:val="fr"/>
              </w:rPr>
              <w:t>Z (24)</w:t>
            </w:r>
          </w:p>
        </w:tc>
        <w:tc>
          <w:tcPr>
            <w:tcW w:w="1816" w:type="dxa"/>
          </w:tcPr>
          <w:p w14:paraId="7AD2EB7A" w14:textId="77777777" w:rsidR="006E3EE5" w:rsidRPr="0052490A" w:rsidRDefault="006E3EE5">
            <w:pPr>
              <w:tabs>
                <w:tab w:val="clear" w:pos="567"/>
              </w:tabs>
              <w:rPr>
                <w:rFonts w:eastAsia="Calibri" w:cs="Calibri"/>
                <w:sz w:val="16"/>
                <w:szCs w:val="16"/>
              </w:rPr>
            </w:pPr>
          </w:p>
        </w:tc>
        <w:tc>
          <w:tcPr>
            <w:tcW w:w="2620" w:type="dxa"/>
          </w:tcPr>
          <w:p w14:paraId="08A09ADD" w14:textId="77777777" w:rsidR="006E3EE5" w:rsidRPr="009A33B6" w:rsidRDefault="006E3EE5" w:rsidP="00D41843">
            <w:pPr>
              <w:tabs>
                <w:tab w:val="clear" w:pos="567"/>
              </w:tabs>
              <w:rPr>
                <w:rFonts w:eastAsia="Calibri" w:cs="Calibri"/>
                <w:i/>
                <w:sz w:val="16"/>
                <w:szCs w:val="16"/>
                <w:lang w:val="en-US"/>
              </w:rPr>
            </w:pPr>
            <w:r w:rsidRPr="009A33B6">
              <w:rPr>
                <w:rFonts w:eastAsia="Calibri" w:cs="Calibri"/>
                <w:i/>
                <w:iCs/>
                <w:sz w:val="16"/>
                <w:szCs w:val="16"/>
                <w:lang w:val="en-US"/>
              </w:rPr>
              <w:t>Conditional/Mandatory if RIVER_CAT &lt;&gt; 1 or 91</w:t>
            </w:r>
          </w:p>
        </w:tc>
      </w:tr>
      <w:tr w:rsidR="006E3EE5" w:rsidRPr="0052490A" w14:paraId="0D390DDA" w14:textId="77777777">
        <w:tc>
          <w:tcPr>
            <w:tcW w:w="1938" w:type="dxa"/>
          </w:tcPr>
          <w:p w14:paraId="0629DB4F" w14:textId="77777777" w:rsidR="006E3EE5" w:rsidRPr="0052490A" w:rsidRDefault="006E3EE5">
            <w:pPr>
              <w:rPr>
                <w:rFonts w:eastAsia="Calibri" w:cs="Calibri"/>
                <w:sz w:val="16"/>
                <w:szCs w:val="16"/>
              </w:rPr>
            </w:pPr>
            <w:r>
              <w:rPr>
                <w:rFonts w:eastAsia="Calibri" w:cs="Calibri"/>
                <w:sz w:val="16"/>
                <w:szCs w:val="16"/>
                <w:lang w:val="fr"/>
              </w:rPr>
              <w:t>RIVER_CAT</w:t>
            </w:r>
          </w:p>
          <w:p w14:paraId="0ECF12BC" w14:textId="77777777" w:rsidR="006E3EE5" w:rsidRPr="0052490A" w:rsidRDefault="006E3EE5">
            <w:pPr>
              <w:rPr>
                <w:rFonts w:eastAsia="Calibri" w:cs="Calibri"/>
                <w:sz w:val="16"/>
                <w:szCs w:val="16"/>
              </w:rPr>
            </w:pPr>
          </w:p>
        </w:tc>
        <w:tc>
          <w:tcPr>
            <w:tcW w:w="2252" w:type="dxa"/>
          </w:tcPr>
          <w:p w14:paraId="390E7024" w14:textId="77777777" w:rsidR="006E3EE5" w:rsidRPr="009A33B6" w:rsidRDefault="006E3EE5" w:rsidP="00C40104">
            <w:pPr>
              <w:rPr>
                <w:rFonts w:eastAsia="Calibri" w:cs="Calibri"/>
                <w:sz w:val="16"/>
                <w:szCs w:val="16"/>
                <w:lang w:val="fr-FR"/>
              </w:rPr>
            </w:pPr>
            <w:r>
              <w:rPr>
                <w:rFonts w:eastAsia="Calibri" w:cs="Calibri"/>
                <w:sz w:val="16"/>
                <w:szCs w:val="16"/>
                <w:lang w:val="fr"/>
              </w:rPr>
              <w:t xml:space="preserve">Différenciation : commune/LAU 2 sur le cours principal du Rhin ou sur un affluent </w:t>
            </w:r>
          </w:p>
        </w:tc>
        <w:tc>
          <w:tcPr>
            <w:tcW w:w="780" w:type="dxa"/>
          </w:tcPr>
          <w:p w14:paraId="79F0F79B" w14:textId="77777777" w:rsidR="006E3EE5" w:rsidRPr="0052490A" w:rsidRDefault="006E3EE5">
            <w:pPr>
              <w:rPr>
                <w:rFonts w:eastAsia="Calibri" w:cs="Calibri"/>
                <w:sz w:val="16"/>
                <w:szCs w:val="16"/>
              </w:rPr>
            </w:pPr>
            <w:r>
              <w:rPr>
                <w:rFonts w:eastAsia="Calibri" w:cs="Calibri"/>
                <w:sz w:val="16"/>
                <w:szCs w:val="16"/>
                <w:lang w:val="fr"/>
              </w:rPr>
              <w:t>Z (6)</w:t>
            </w:r>
          </w:p>
        </w:tc>
        <w:tc>
          <w:tcPr>
            <w:tcW w:w="1816" w:type="dxa"/>
          </w:tcPr>
          <w:p w14:paraId="2C57F00B" w14:textId="77777777" w:rsidR="006E3EE5" w:rsidRPr="009A33B6" w:rsidRDefault="006E3EE5">
            <w:pPr>
              <w:rPr>
                <w:rFonts w:eastAsia="Calibri" w:cs="Calibri"/>
                <w:sz w:val="16"/>
                <w:szCs w:val="16"/>
                <w:lang w:val="fr-FR"/>
              </w:rPr>
            </w:pPr>
            <w:r>
              <w:rPr>
                <w:rFonts w:eastAsia="Calibri" w:cs="Calibri"/>
                <w:sz w:val="16"/>
                <w:szCs w:val="16"/>
                <w:lang w:val="fr"/>
              </w:rPr>
              <w:t>Liste de codes :</w:t>
            </w:r>
          </w:p>
          <w:p w14:paraId="44A09DDA" w14:textId="77777777" w:rsidR="006E3EE5" w:rsidRPr="009A33B6" w:rsidRDefault="006E3EE5">
            <w:pPr>
              <w:rPr>
                <w:rFonts w:eastAsia="Calibri" w:cs="Calibri"/>
                <w:sz w:val="16"/>
                <w:szCs w:val="16"/>
                <w:lang w:val="fr-FR"/>
              </w:rPr>
            </w:pPr>
            <w:proofErr w:type="spellStart"/>
            <w:r>
              <w:rPr>
                <w:rFonts w:eastAsia="Calibri" w:cs="Calibri"/>
                <w:sz w:val="16"/>
                <w:szCs w:val="16"/>
                <w:lang w:val="fr"/>
              </w:rPr>
              <w:t>RiverCat_Code</w:t>
            </w:r>
            <w:proofErr w:type="spellEnd"/>
          </w:p>
          <w:p w14:paraId="60D49573" w14:textId="77777777" w:rsidR="006E3EE5" w:rsidRPr="009A33B6" w:rsidRDefault="006E3EE5">
            <w:pPr>
              <w:rPr>
                <w:rFonts w:eastAsia="Calibri" w:cs="Calibri"/>
                <w:sz w:val="16"/>
                <w:szCs w:val="16"/>
                <w:lang w:val="fr-FR"/>
              </w:rPr>
            </w:pPr>
          </w:p>
          <w:p w14:paraId="56765423" w14:textId="77777777" w:rsidR="006E3EE5" w:rsidRPr="009A33B6" w:rsidRDefault="006E3EE5">
            <w:pPr>
              <w:rPr>
                <w:rFonts w:eastAsia="Calibri" w:cs="Calibri"/>
                <w:sz w:val="16"/>
                <w:szCs w:val="16"/>
                <w:lang w:val="fr-FR"/>
              </w:rPr>
            </w:pPr>
            <w:r>
              <w:rPr>
                <w:rFonts w:eastAsia="Calibri" w:cs="Calibri"/>
                <w:sz w:val="16"/>
                <w:szCs w:val="16"/>
                <w:lang w:val="fr"/>
              </w:rPr>
              <w:t xml:space="preserve">Des dispositions spécifiques au Rhin sont fixées dans </w:t>
            </w:r>
            <w:proofErr w:type="spellStart"/>
            <w:r>
              <w:rPr>
                <w:rFonts w:eastAsia="Calibri" w:cs="Calibri"/>
                <w:sz w:val="16"/>
                <w:szCs w:val="16"/>
                <w:lang w:val="fr"/>
              </w:rPr>
              <w:t>WasserBlicK</w:t>
            </w:r>
            <w:proofErr w:type="spellEnd"/>
            <w:r>
              <w:rPr>
                <w:rFonts w:eastAsia="Calibri" w:cs="Calibri"/>
                <w:sz w:val="16"/>
                <w:szCs w:val="16"/>
                <w:lang w:val="fr"/>
              </w:rPr>
              <w:t xml:space="preserve"> pour cet attribut</w:t>
            </w:r>
          </w:p>
        </w:tc>
        <w:tc>
          <w:tcPr>
            <w:tcW w:w="2620" w:type="dxa"/>
          </w:tcPr>
          <w:p w14:paraId="1486AA1E" w14:textId="77777777" w:rsidR="006E3EE5" w:rsidRPr="0052490A" w:rsidRDefault="006E3EE5">
            <w:pPr>
              <w:rPr>
                <w:rFonts w:eastAsia="Calibri" w:cs="Calibri"/>
                <w:i/>
                <w:sz w:val="16"/>
                <w:szCs w:val="16"/>
              </w:rPr>
            </w:pPr>
            <w:proofErr w:type="spellStart"/>
            <w:r>
              <w:rPr>
                <w:rFonts w:eastAsia="Calibri" w:cs="Calibri"/>
                <w:i/>
                <w:iCs/>
                <w:sz w:val="16"/>
                <w:szCs w:val="16"/>
                <w:lang w:val="fr"/>
              </w:rPr>
              <w:t>Mandatory</w:t>
            </w:r>
            <w:proofErr w:type="spellEnd"/>
          </w:p>
        </w:tc>
      </w:tr>
      <w:tr w:rsidR="006E3EE5" w:rsidRPr="0052490A" w14:paraId="2A601A23" w14:textId="77777777">
        <w:tc>
          <w:tcPr>
            <w:tcW w:w="1938" w:type="dxa"/>
          </w:tcPr>
          <w:p w14:paraId="60D52C93" w14:textId="77777777" w:rsidR="006E3EE5" w:rsidRPr="0052490A" w:rsidRDefault="006E3EE5">
            <w:pPr>
              <w:rPr>
                <w:sz w:val="16"/>
                <w:szCs w:val="16"/>
              </w:rPr>
            </w:pPr>
            <w:r>
              <w:rPr>
                <w:sz w:val="16"/>
                <w:szCs w:val="16"/>
                <w:lang w:val="fr"/>
              </w:rPr>
              <w:t>LAND_CD</w:t>
            </w:r>
          </w:p>
        </w:tc>
        <w:tc>
          <w:tcPr>
            <w:tcW w:w="2252" w:type="dxa"/>
          </w:tcPr>
          <w:p w14:paraId="6D1BEF12" w14:textId="77777777" w:rsidR="006E3EE5" w:rsidRPr="0052490A" w:rsidRDefault="006E3EE5">
            <w:pPr>
              <w:rPr>
                <w:sz w:val="16"/>
                <w:szCs w:val="16"/>
              </w:rPr>
            </w:pPr>
            <w:r>
              <w:rPr>
                <w:sz w:val="16"/>
                <w:szCs w:val="16"/>
                <w:lang w:val="fr"/>
              </w:rPr>
              <w:t>Pays fournissant les données</w:t>
            </w:r>
          </w:p>
        </w:tc>
        <w:tc>
          <w:tcPr>
            <w:tcW w:w="780" w:type="dxa"/>
          </w:tcPr>
          <w:p w14:paraId="63AF866A" w14:textId="77777777" w:rsidR="006E3EE5" w:rsidRPr="0052490A" w:rsidRDefault="006E3EE5">
            <w:pPr>
              <w:rPr>
                <w:sz w:val="16"/>
                <w:szCs w:val="16"/>
              </w:rPr>
            </w:pPr>
            <w:r>
              <w:rPr>
                <w:sz w:val="16"/>
                <w:szCs w:val="16"/>
                <w:lang w:val="fr"/>
              </w:rPr>
              <w:t>Z (4)</w:t>
            </w:r>
          </w:p>
        </w:tc>
        <w:tc>
          <w:tcPr>
            <w:tcW w:w="1816" w:type="dxa"/>
          </w:tcPr>
          <w:p w14:paraId="5FC47A88" w14:textId="77777777" w:rsidR="006E3EE5" w:rsidRPr="009A33B6" w:rsidRDefault="006E3EE5">
            <w:pPr>
              <w:rPr>
                <w:sz w:val="16"/>
                <w:szCs w:val="16"/>
                <w:lang w:val="fr-FR"/>
              </w:rPr>
            </w:pPr>
            <w:r>
              <w:rPr>
                <w:sz w:val="16"/>
                <w:szCs w:val="16"/>
                <w:lang w:val="fr"/>
              </w:rPr>
              <w:t xml:space="preserve">Liste de codes : </w:t>
            </w:r>
            <w:proofErr w:type="spellStart"/>
            <w:r>
              <w:rPr>
                <w:sz w:val="16"/>
                <w:szCs w:val="16"/>
                <w:lang w:val="fr"/>
              </w:rPr>
              <w:t>Land_cd</w:t>
            </w:r>
            <w:proofErr w:type="spellEnd"/>
          </w:p>
        </w:tc>
        <w:tc>
          <w:tcPr>
            <w:tcW w:w="2620" w:type="dxa"/>
          </w:tcPr>
          <w:p w14:paraId="0F9D8E13" w14:textId="77777777" w:rsidR="006E3EE5" w:rsidRPr="0052490A" w:rsidRDefault="006E3EE5">
            <w:pPr>
              <w:rPr>
                <w:i/>
                <w:sz w:val="16"/>
                <w:szCs w:val="16"/>
              </w:rPr>
            </w:pPr>
            <w:proofErr w:type="spellStart"/>
            <w:r>
              <w:rPr>
                <w:i/>
                <w:iCs/>
                <w:sz w:val="16"/>
                <w:szCs w:val="16"/>
                <w:lang w:val="fr"/>
              </w:rPr>
              <w:t>Mandatory</w:t>
            </w:r>
            <w:proofErr w:type="spellEnd"/>
          </w:p>
        </w:tc>
      </w:tr>
    </w:tbl>
    <w:p w14:paraId="43D78323" w14:textId="77777777" w:rsidR="00FB76F7" w:rsidRPr="0052490A" w:rsidRDefault="00FB76F7">
      <w:pPr>
        <w:outlineLvl w:val="0"/>
        <w:rPr>
          <w:b/>
          <w:sz w:val="24"/>
          <w:szCs w:val="24"/>
        </w:rPr>
      </w:pPr>
    </w:p>
    <w:p w14:paraId="3DCEA810" w14:textId="77777777" w:rsidR="006E3EE5" w:rsidRPr="009A33B6" w:rsidRDefault="00612CCF">
      <w:pPr>
        <w:outlineLvl w:val="0"/>
        <w:rPr>
          <w:b/>
          <w:sz w:val="24"/>
          <w:szCs w:val="24"/>
          <w:lang w:val="fr-FR"/>
        </w:rPr>
      </w:pPr>
      <w:r>
        <w:rPr>
          <w:b/>
          <w:bCs/>
          <w:sz w:val="24"/>
          <w:szCs w:val="24"/>
          <w:lang w:val="fr"/>
        </w:rPr>
        <w:t>8. Liens vers les systèmes régionaux d’information sur les crues</w:t>
      </w:r>
    </w:p>
    <w:p w14:paraId="3C123931" w14:textId="77777777" w:rsidR="006E3EE5" w:rsidRPr="009A33B6" w:rsidRDefault="006E3EE5">
      <w:pPr>
        <w:rPr>
          <w:sz w:val="8"/>
          <w:lang w:val="fr-FR"/>
        </w:rPr>
      </w:pPr>
    </w:p>
    <w:p w14:paraId="2228DC4D" w14:textId="79830D0D" w:rsidR="00612CCF" w:rsidRPr="009A33B6" w:rsidRDefault="00372478" w:rsidP="00982FE1">
      <w:pPr>
        <w:spacing w:after="120"/>
        <w:rPr>
          <w:lang w:val="fr-FR"/>
        </w:rPr>
      </w:pPr>
      <w:r>
        <w:rPr>
          <w:lang w:val="fr"/>
        </w:rPr>
        <w:t xml:space="preserve">La BfG fournit le </w:t>
      </w:r>
      <w:r w:rsidR="007705DB">
        <w:fldChar w:fldCharType="begin"/>
      </w:r>
      <w:r w:rsidR="007705DB" w:rsidRPr="007705DB">
        <w:rPr>
          <w:lang w:val="fr-BE"/>
        </w:rPr>
        <w:instrText xml:space="preserve"> HYPERLINK "https://www.wasserblick.net/servlet/is/182993/" </w:instrText>
      </w:r>
      <w:r w:rsidR="007705DB">
        <w:fldChar w:fldCharType="separate"/>
      </w:r>
      <w:r>
        <w:rPr>
          <w:rStyle w:val="Hyperlink"/>
          <w:lang w:val="fr"/>
        </w:rPr>
        <w:t>fichier « FLINFO » déjà renseigné</w:t>
      </w:r>
      <w:r w:rsidR="007705DB">
        <w:rPr>
          <w:rStyle w:val="Hyperlink"/>
          <w:lang w:val="fr"/>
        </w:rPr>
        <w:fldChar w:fldCharType="end"/>
      </w:r>
      <w:r>
        <w:rPr>
          <w:lang w:val="fr"/>
        </w:rPr>
        <w:t xml:space="preserve"> avec les liens vers les portails cartographiques nationaux. Les délégations sont priées de vérifier et d'adapter les informations le cas échéant. Aux fins d'adaptation et d'ajout d'informations, on trouvera également sous le lien </w:t>
      </w:r>
      <w:r w:rsidR="007705DB">
        <w:fldChar w:fldCharType="begin"/>
      </w:r>
      <w:r w:rsidR="007705DB" w:rsidRPr="007705DB">
        <w:rPr>
          <w:lang w:val="fr-BE"/>
        </w:rPr>
        <w:instrText xml:space="preserve"> HYPERLINK "https://www.wasserblick.net/servlet/is/182890/" </w:instrText>
      </w:r>
      <w:r w:rsidR="007705DB">
        <w:fldChar w:fldCharType="separate"/>
      </w:r>
      <w:r w:rsidR="00035765" w:rsidRPr="00D04053">
        <w:rPr>
          <w:rStyle w:val="Hyperlink"/>
          <w:lang w:val="fr"/>
        </w:rPr>
        <w:t>https://</w:t>
      </w:r>
      <w:proofErr w:type="spellStart"/>
      <w:r w:rsidR="00035765" w:rsidRPr="00D04053">
        <w:rPr>
          <w:rStyle w:val="Hyperlink"/>
          <w:lang w:val="fr"/>
        </w:rPr>
        <w:t>www.wasserblick.net</w:t>
      </w:r>
      <w:proofErr w:type="spellEnd"/>
      <w:r w:rsidR="00035765" w:rsidRPr="00D04053">
        <w:rPr>
          <w:rStyle w:val="Hyperlink"/>
          <w:lang w:val="fr"/>
        </w:rPr>
        <w:t>/servlet/</w:t>
      </w:r>
      <w:proofErr w:type="spellStart"/>
      <w:r w:rsidR="00035765" w:rsidRPr="00D04053">
        <w:rPr>
          <w:rStyle w:val="Hyperlink"/>
          <w:lang w:val="fr"/>
        </w:rPr>
        <w:t>is</w:t>
      </w:r>
      <w:proofErr w:type="spellEnd"/>
      <w:r w:rsidR="00035765" w:rsidRPr="00D04053">
        <w:rPr>
          <w:rStyle w:val="Hyperlink"/>
          <w:lang w:val="fr"/>
        </w:rPr>
        <w:t>/182890/</w:t>
      </w:r>
      <w:r w:rsidR="007705DB">
        <w:rPr>
          <w:rStyle w:val="Hyperlink"/>
          <w:lang w:val="fr"/>
        </w:rPr>
        <w:fldChar w:fldCharType="end"/>
      </w:r>
      <w:r>
        <w:rPr>
          <w:lang w:val="fr"/>
        </w:rPr>
        <w:t xml:space="preserve"> les données fournies dans le cadre de l'Atlas 2015 du Rhin. </w:t>
      </w:r>
    </w:p>
    <w:p w14:paraId="1498451A" w14:textId="20807B09" w:rsidR="006E3EE5" w:rsidRPr="009A33B6" w:rsidRDefault="006E3EE5">
      <w:pPr>
        <w:rPr>
          <w:lang w:val="fr-FR"/>
        </w:rPr>
      </w:pPr>
      <w:r>
        <w:rPr>
          <w:lang w:val="fr"/>
        </w:rPr>
        <w:t xml:space="preserve">La BfG fournit un </w:t>
      </w:r>
      <w:proofErr w:type="spellStart"/>
      <w:r>
        <w:rPr>
          <w:lang w:val="fr"/>
        </w:rPr>
        <w:t>shapefile</w:t>
      </w:r>
      <w:proofErr w:type="spellEnd"/>
      <w:r>
        <w:rPr>
          <w:lang w:val="fr"/>
        </w:rPr>
        <w:t xml:space="preserve"> vide aux fins de recensement des éléments surfaciques (polygones) (</w:t>
      </w:r>
      <w:r w:rsidR="007705DB">
        <w:fldChar w:fldCharType="begin"/>
      </w:r>
      <w:r w:rsidR="007705DB" w:rsidRPr="007705DB">
        <w:rPr>
          <w:lang w:val="fr-BE"/>
        </w:rPr>
        <w:instrText xml:space="preserve"> HYPERLINK "https://www.wasserblick.net/servlet/is/182885/" </w:instrText>
      </w:r>
      <w:r w:rsidR="007705DB">
        <w:fldChar w:fldCharType="separate"/>
      </w:r>
      <w:r>
        <w:rPr>
          <w:rStyle w:val="Hyperlink"/>
          <w:lang w:val="fr"/>
        </w:rPr>
        <w:t>https://</w:t>
      </w:r>
      <w:proofErr w:type="spellStart"/>
      <w:r>
        <w:rPr>
          <w:rStyle w:val="Hyperlink"/>
          <w:lang w:val="fr"/>
        </w:rPr>
        <w:t>www.wasserblick.net</w:t>
      </w:r>
      <w:proofErr w:type="spellEnd"/>
      <w:r>
        <w:rPr>
          <w:rStyle w:val="Hyperlink"/>
          <w:lang w:val="fr"/>
        </w:rPr>
        <w:t>/servlet/</w:t>
      </w:r>
      <w:proofErr w:type="spellStart"/>
      <w:r>
        <w:rPr>
          <w:rStyle w:val="Hyperlink"/>
          <w:lang w:val="fr"/>
        </w:rPr>
        <w:t>is</w:t>
      </w:r>
      <w:proofErr w:type="spellEnd"/>
      <w:r>
        <w:rPr>
          <w:rStyle w:val="Hyperlink"/>
          <w:lang w:val="fr"/>
        </w:rPr>
        <w:t>/182885/</w:t>
      </w:r>
      <w:r w:rsidR="007705DB">
        <w:rPr>
          <w:rStyle w:val="Hyperlink"/>
          <w:lang w:val="fr"/>
        </w:rPr>
        <w:fldChar w:fldCharType="end"/>
      </w:r>
      <w:r>
        <w:rPr>
          <w:lang w:val="fr"/>
        </w:rPr>
        <w:t>). Les objets représentent le périmètre couvert par le lien indiqué. Au cas où l'adresse système (web) est liée à un bassin, il convient de mettre à disposition le polygone représentant le bassin (p. ex. celui de la Lahn). En cas de frontières administratives, on prendra comme référence les unités administratives.</w:t>
      </w:r>
    </w:p>
    <w:p w14:paraId="309FA2BB" w14:textId="77777777" w:rsidR="0034769B" w:rsidRPr="009A33B6" w:rsidRDefault="0034769B">
      <w:pPr>
        <w:rPr>
          <w:lang w:val="fr-FR"/>
        </w:rPr>
      </w:pPr>
    </w:p>
    <w:p w14:paraId="7732A0D2" w14:textId="77777777" w:rsidR="006E3EE5" w:rsidRPr="0052490A" w:rsidRDefault="006E3EE5">
      <w:pPr>
        <w:rPr>
          <w:sz w:val="8"/>
        </w:rPr>
      </w:pPr>
      <w:r>
        <w:rPr>
          <w:lang w:val="fr"/>
        </w:rPr>
        <w:t xml:space="preserve">Titre du masque : </w:t>
      </w:r>
      <w:proofErr w:type="spellStart"/>
      <w:r>
        <w:rPr>
          <w:lang w:val="fr"/>
        </w:rPr>
        <w:t>FLInfo</w:t>
      </w:r>
      <w:proofErr w:type="spellEnd"/>
    </w:p>
    <w:p w14:paraId="6C507DAA" w14:textId="77777777" w:rsidR="006E3EE5" w:rsidRPr="0052490A" w:rsidRDefault="006E3EE5">
      <w:pPr>
        <w:rPr>
          <w:sz w:val="8"/>
        </w:rPr>
      </w:pPr>
    </w:p>
    <w:p w14:paraId="66F1D9D1" w14:textId="77777777" w:rsidR="006E3EE5" w:rsidRPr="0052490A" w:rsidRDefault="006E3EE5">
      <w:pPr>
        <w:rPr>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2562"/>
        <w:gridCol w:w="1314"/>
        <w:gridCol w:w="1750"/>
        <w:gridCol w:w="1683"/>
      </w:tblGrid>
      <w:tr w:rsidR="006E3EE5" w:rsidRPr="0052490A" w14:paraId="542AC255" w14:textId="77777777">
        <w:tc>
          <w:tcPr>
            <w:tcW w:w="1787" w:type="dxa"/>
          </w:tcPr>
          <w:p w14:paraId="673E18E4" w14:textId="77777777" w:rsidR="006E3EE5" w:rsidRPr="0052490A" w:rsidRDefault="006E3EE5">
            <w:pPr>
              <w:rPr>
                <w:b/>
              </w:rPr>
            </w:pPr>
            <w:r>
              <w:rPr>
                <w:b/>
                <w:bCs/>
                <w:lang w:val="fr"/>
              </w:rPr>
              <w:t>Attributs</w:t>
            </w:r>
          </w:p>
        </w:tc>
        <w:tc>
          <w:tcPr>
            <w:tcW w:w="2639" w:type="dxa"/>
          </w:tcPr>
          <w:p w14:paraId="544DC73B" w14:textId="77777777" w:rsidR="006E3EE5" w:rsidRPr="0052490A" w:rsidRDefault="006E3EE5">
            <w:pPr>
              <w:rPr>
                <w:b/>
              </w:rPr>
            </w:pPr>
            <w:proofErr w:type="spellStart"/>
            <w:r>
              <w:rPr>
                <w:b/>
                <w:bCs/>
                <w:lang w:val="fr"/>
              </w:rPr>
              <w:t>Definition</w:t>
            </w:r>
            <w:proofErr w:type="spellEnd"/>
          </w:p>
        </w:tc>
        <w:tc>
          <w:tcPr>
            <w:tcW w:w="1341" w:type="dxa"/>
          </w:tcPr>
          <w:p w14:paraId="46E10B8F" w14:textId="77777777" w:rsidR="006E3EE5" w:rsidRPr="0052490A" w:rsidRDefault="006E3EE5">
            <w:pPr>
              <w:rPr>
                <w:b/>
              </w:rPr>
            </w:pPr>
            <w:r>
              <w:rPr>
                <w:b/>
                <w:bCs/>
                <w:lang w:val="fr"/>
              </w:rPr>
              <w:t>Type</w:t>
            </w:r>
          </w:p>
        </w:tc>
        <w:tc>
          <w:tcPr>
            <w:tcW w:w="1792" w:type="dxa"/>
          </w:tcPr>
          <w:p w14:paraId="428540B8" w14:textId="77777777" w:rsidR="006E3EE5" w:rsidRPr="0052490A" w:rsidRDefault="006E3EE5">
            <w:pPr>
              <w:rPr>
                <w:b/>
              </w:rPr>
            </w:pPr>
            <w:r>
              <w:rPr>
                <w:b/>
                <w:bCs/>
                <w:lang w:val="fr"/>
              </w:rPr>
              <w:t>Values</w:t>
            </w:r>
          </w:p>
        </w:tc>
        <w:tc>
          <w:tcPr>
            <w:tcW w:w="1727" w:type="dxa"/>
          </w:tcPr>
          <w:p w14:paraId="0D10AF89" w14:textId="77777777" w:rsidR="006E3EE5" w:rsidRPr="0052490A" w:rsidRDefault="005E0E50">
            <w:pPr>
              <w:rPr>
                <w:b/>
              </w:rPr>
            </w:pPr>
            <w:r>
              <w:rPr>
                <w:rFonts w:eastAsia="Calibri" w:cs="Calibri"/>
                <w:b/>
                <w:bCs/>
                <w:lang w:val="fr"/>
              </w:rPr>
              <w:t>Obligation</w:t>
            </w:r>
          </w:p>
        </w:tc>
      </w:tr>
      <w:tr w:rsidR="006E3EE5" w:rsidRPr="0052490A" w14:paraId="146C03D8" w14:textId="77777777">
        <w:tc>
          <w:tcPr>
            <w:tcW w:w="1787" w:type="dxa"/>
          </w:tcPr>
          <w:p w14:paraId="076E0D20" w14:textId="77777777" w:rsidR="006E3EE5" w:rsidRPr="0052490A" w:rsidRDefault="006E3EE5">
            <w:pPr>
              <w:rPr>
                <w:sz w:val="16"/>
                <w:szCs w:val="16"/>
              </w:rPr>
            </w:pPr>
            <w:r>
              <w:rPr>
                <w:sz w:val="16"/>
                <w:szCs w:val="16"/>
                <w:lang w:val="fr"/>
              </w:rPr>
              <w:t>Nom</w:t>
            </w:r>
          </w:p>
        </w:tc>
        <w:tc>
          <w:tcPr>
            <w:tcW w:w="2639" w:type="dxa"/>
          </w:tcPr>
          <w:p w14:paraId="23FA3ABA" w14:textId="77777777" w:rsidR="006E3EE5" w:rsidRPr="0052490A" w:rsidRDefault="006E3EE5">
            <w:pPr>
              <w:rPr>
                <w:sz w:val="16"/>
                <w:szCs w:val="16"/>
              </w:rPr>
            </w:pPr>
            <w:r>
              <w:rPr>
                <w:sz w:val="16"/>
                <w:szCs w:val="16"/>
                <w:lang w:val="fr"/>
              </w:rPr>
              <w:t>Nom de la zone</w:t>
            </w:r>
          </w:p>
        </w:tc>
        <w:tc>
          <w:tcPr>
            <w:tcW w:w="1341" w:type="dxa"/>
          </w:tcPr>
          <w:p w14:paraId="51ABAA97" w14:textId="77777777" w:rsidR="006E3EE5" w:rsidRPr="0052490A" w:rsidRDefault="006E3EE5">
            <w:pPr>
              <w:rPr>
                <w:sz w:val="16"/>
                <w:szCs w:val="16"/>
              </w:rPr>
            </w:pPr>
            <w:r>
              <w:rPr>
                <w:sz w:val="16"/>
                <w:szCs w:val="16"/>
                <w:lang w:val="fr"/>
              </w:rPr>
              <w:t>Z (100)</w:t>
            </w:r>
          </w:p>
        </w:tc>
        <w:tc>
          <w:tcPr>
            <w:tcW w:w="1792" w:type="dxa"/>
          </w:tcPr>
          <w:p w14:paraId="41BC4576" w14:textId="77777777" w:rsidR="006E3EE5" w:rsidRPr="0052490A" w:rsidRDefault="006E3EE5">
            <w:pPr>
              <w:rPr>
                <w:sz w:val="16"/>
                <w:szCs w:val="16"/>
              </w:rPr>
            </w:pPr>
          </w:p>
        </w:tc>
        <w:tc>
          <w:tcPr>
            <w:tcW w:w="1727" w:type="dxa"/>
          </w:tcPr>
          <w:p w14:paraId="6EC19B34" w14:textId="77777777" w:rsidR="006E3EE5" w:rsidRPr="0052490A" w:rsidRDefault="006E3EE5">
            <w:pPr>
              <w:rPr>
                <w:i/>
                <w:sz w:val="16"/>
                <w:szCs w:val="16"/>
              </w:rPr>
            </w:pPr>
            <w:proofErr w:type="spellStart"/>
            <w:r>
              <w:rPr>
                <w:i/>
                <w:iCs/>
                <w:sz w:val="16"/>
                <w:szCs w:val="16"/>
                <w:lang w:val="fr"/>
              </w:rPr>
              <w:t>Mandatory</w:t>
            </w:r>
            <w:proofErr w:type="spellEnd"/>
          </w:p>
        </w:tc>
      </w:tr>
      <w:tr w:rsidR="006E3EE5" w:rsidRPr="0052490A" w14:paraId="73C6AC87" w14:textId="77777777">
        <w:tc>
          <w:tcPr>
            <w:tcW w:w="1787" w:type="dxa"/>
          </w:tcPr>
          <w:p w14:paraId="0EDC22F4" w14:textId="77777777" w:rsidR="006E3EE5" w:rsidRPr="0052490A" w:rsidRDefault="006E3EE5">
            <w:pPr>
              <w:rPr>
                <w:sz w:val="16"/>
                <w:szCs w:val="16"/>
              </w:rPr>
            </w:pPr>
            <w:r>
              <w:rPr>
                <w:sz w:val="16"/>
                <w:szCs w:val="16"/>
                <w:lang w:val="fr"/>
              </w:rPr>
              <w:t>ID</w:t>
            </w:r>
          </w:p>
        </w:tc>
        <w:tc>
          <w:tcPr>
            <w:tcW w:w="2639" w:type="dxa"/>
          </w:tcPr>
          <w:p w14:paraId="2E35A7EF" w14:textId="77777777" w:rsidR="006E3EE5" w:rsidRPr="0052490A" w:rsidRDefault="006E3EE5">
            <w:pPr>
              <w:rPr>
                <w:sz w:val="16"/>
                <w:szCs w:val="16"/>
              </w:rPr>
            </w:pPr>
            <w:r>
              <w:rPr>
                <w:sz w:val="16"/>
                <w:szCs w:val="16"/>
                <w:lang w:val="fr"/>
              </w:rPr>
              <w:t>Code zone précis</w:t>
            </w:r>
          </w:p>
        </w:tc>
        <w:tc>
          <w:tcPr>
            <w:tcW w:w="1341" w:type="dxa"/>
          </w:tcPr>
          <w:p w14:paraId="5B7845A1" w14:textId="77777777" w:rsidR="006E3EE5" w:rsidRPr="0052490A" w:rsidRDefault="006E3EE5">
            <w:pPr>
              <w:rPr>
                <w:sz w:val="16"/>
                <w:szCs w:val="16"/>
              </w:rPr>
            </w:pPr>
            <w:r>
              <w:rPr>
                <w:sz w:val="16"/>
                <w:szCs w:val="16"/>
                <w:lang w:val="fr"/>
              </w:rPr>
              <w:t>N (10)</w:t>
            </w:r>
          </w:p>
        </w:tc>
        <w:tc>
          <w:tcPr>
            <w:tcW w:w="1792" w:type="dxa"/>
          </w:tcPr>
          <w:p w14:paraId="3014081B" w14:textId="77777777" w:rsidR="006E3EE5" w:rsidRPr="0052490A" w:rsidRDefault="006E3EE5">
            <w:pPr>
              <w:rPr>
                <w:i/>
                <w:sz w:val="16"/>
                <w:szCs w:val="16"/>
              </w:rPr>
            </w:pPr>
          </w:p>
        </w:tc>
        <w:tc>
          <w:tcPr>
            <w:tcW w:w="1727" w:type="dxa"/>
          </w:tcPr>
          <w:p w14:paraId="0B87CCC1" w14:textId="77777777" w:rsidR="006E3EE5" w:rsidRPr="0052490A" w:rsidRDefault="007E0787">
            <w:pPr>
              <w:rPr>
                <w:i/>
                <w:sz w:val="16"/>
                <w:szCs w:val="16"/>
              </w:rPr>
            </w:pPr>
            <w:proofErr w:type="spellStart"/>
            <w:r>
              <w:rPr>
                <w:i/>
                <w:iCs/>
                <w:sz w:val="16"/>
                <w:szCs w:val="16"/>
                <w:lang w:val="fr"/>
              </w:rPr>
              <w:t>Mandatory</w:t>
            </w:r>
            <w:proofErr w:type="spellEnd"/>
          </w:p>
        </w:tc>
      </w:tr>
      <w:tr w:rsidR="006E3EE5" w:rsidRPr="0052490A" w14:paraId="1F71E230" w14:textId="77777777">
        <w:tc>
          <w:tcPr>
            <w:tcW w:w="1787" w:type="dxa"/>
          </w:tcPr>
          <w:p w14:paraId="27D59B86" w14:textId="77777777" w:rsidR="006E3EE5" w:rsidRPr="0052490A" w:rsidRDefault="006E3EE5">
            <w:pPr>
              <w:rPr>
                <w:sz w:val="16"/>
                <w:szCs w:val="16"/>
              </w:rPr>
            </w:pPr>
            <w:r>
              <w:rPr>
                <w:sz w:val="16"/>
                <w:szCs w:val="16"/>
                <w:lang w:val="fr"/>
              </w:rPr>
              <w:t>URL</w:t>
            </w:r>
          </w:p>
        </w:tc>
        <w:tc>
          <w:tcPr>
            <w:tcW w:w="2639" w:type="dxa"/>
          </w:tcPr>
          <w:p w14:paraId="48BC2D7C" w14:textId="77777777" w:rsidR="006E3EE5" w:rsidRPr="009A33B6" w:rsidRDefault="006E3EE5">
            <w:pPr>
              <w:rPr>
                <w:sz w:val="16"/>
                <w:szCs w:val="16"/>
                <w:lang w:val="fr-FR"/>
              </w:rPr>
            </w:pPr>
            <w:r>
              <w:rPr>
                <w:sz w:val="16"/>
                <w:szCs w:val="16"/>
                <w:lang w:val="fr"/>
              </w:rPr>
              <w:t>Lien vers le système d’information sur les crues commençant par http:/</w:t>
            </w:r>
            <w:proofErr w:type="gramStart"/>
            <w:r>
              <w:rPr>
                <w:sz w:val="16"/>
                <w:szCs w:val="16"/>
                <w:lang w:val="fr"/>
              </w:rPr>
              <w:t>/..</w:t>
            </w:r>
            <w:proofErr w:type="gramEnd"/>
            <w:r>
              <w:rPr>
                <w:sz w:val="16"/>
                <w:szCs w:val="16"/>
                <w:lang w:val="fr"/>
              </w:rPr>
              <w:t xml:space="preserve"> </w:t>
            </w:r>
            <w:proofErr w:type="gramStart"/>
            <w:r>
              <w:rPr>
                <w:sz w:val="16"/>
                <w:szCs w:val="16"/>
                <w:lang w:val="fr"/>
              </w:rPr>
              <w:t>ou</w:t>
            </w:r>
            <w:proofErr w:type="gramEnd"/>
            <w:r>
              <w:rPr>
                <w:sz w:val="16"/>
                <w:szCs w:val="16"/>
                <w:lang w:val="fr"/>
              </w:rPr>
              <w:t xml:space="preserve"> https://..</w:t>
            </w:r>
          </w:p>
        </w:tc>
        <w:tc>
          <w:tcPr>
            <w:tcW w:w="1341" w:type="dxa"/>
          </w:tcPr>
          <w:p w14:paraId="7629C4A9" w14:textId="77777777" w:rsidR="006E3EE5" w:rsidRPr="0052490A" w:rsidRDefault="006E3EE5">
            <w:pPr>
              <w:rPr>
                <w:sz w:val="16"/>
                <w:szCs w:val="16"/>
              </w:rPr>
            </w:pPr>
            <w:r>
              <w:rPr>
                <w:sz w:val="16"/>
                <w:szCs w:val="16"/>
                <w:lang w:val="fr"/>
              </w:rPr>
              <w:t>Z (255)</w:t>
            </w:r>
          </w:p>
        </w:tc>
        <w:tc>
          <w:tcPr>
            <w:tcW w:w="1792" w:type="dxa"/>
          </w:tcPr>
          <w:p w14:paraId="3B6A86B3" w14:textId="77777777" w:rsidR="006E3EE5" w:rsidRPr="0052490A" w:rsidRDefault="006E3EE5">
            <w:pPr>
              <w:rPr>
                <w:sz w:val="16"/>
                <w:szCs w:val="16"/>
              </w:rPr>
            </w:pPr>
          </w:p>
        </w:tc>
        <w:tc>
          <w:tcPr>
            <w:tcW w:w="1727" w:type="dxa"/>
          </w:tcPr>
          <w:p w14:paraId="00BE4BE3" w14:textId="77777777" w:rsidR="006E3EE5" w:rsidRPr="0052490A" w:rsidRDefault="006E3EE5">
            <w:pPr>
              <w:rPr>
                <w:sz w:val="16"/>
                <w:szCs w:val="16"/>
              </w:rPr>
            </w:pPr>
            <w:proofErr w:type="spellStart"/>
            <w:r>
              <w:rPr>
                <w:i/>
                <w:iCs/>
                <w:sz w:val="16"/>
                <w:szCs w:val="16"/>
                <w:lang w:val="fr"/>
              </w:rPr>
              <w:t>Mandatory</w:t>
            </w:r>
            <w:proofErr w:type="spellEnd"/>
          </w:p>
        </w:tc>
      </w:tr>
      <w:tr w:rsidR="006E3EE5" w:rsidRPr="0052490A" w14:paraId="3B70563D" w14:textId="77777777">
        <w:tc>
          <w:tcPr>
            <w:tcW w:w="1787" w:type="dxa"/>
          </w:tcPr>
          <w:p w14:paraId="6EFF110B" w14:textId="77777777" w:rsidR="006E3EE5" w:rsidRPr="0052490A" w:rsidRDefault="006E3EE5">
            <w:pPr>
              <w:rPr>
                <w:sz w:val="16"/>
                <w:szCs w:val="16"/>
              </w:rPr>
            </w:pPr>
            <w:r>
              <w:rPr>
                <w:sz w:val="16"/>
                <w:szCs w:val="16"/>
                <w:lang w:val="fr"/>
              </w:rPr>
              <w:t>Content</w:t>
            </w:r>
          </w:p>
        </w:tc>
        <w:tc>
          <w:tcPr>
            <w:tcW w:w="2639" w:type="dxa"/>
          </w:tcPr>
          <w:p w14:paraId="4A3DD4E2" w14:textId="77777777" w:rsidR="006E3EE5" w:rsidRPr="009A33B6" w:rsidRDefault="006E3EE5">
            <w:pPr>
              <w:rPr>
                <w:sz w:val="16"/>
                <w:szCs w:val="16"/>
                <w:lang w:val="fr-FR"/>
              </w:rPr>
            </w:pPr>
            <w:r>
              <w:rPr>
                <w:sz w:val="16"/>
                <w:szCs w:val="16"/>
                <w:lang w:val="fr"/>
              </w:rPr>
              <w:t>Description du contenu du lien</w:t>
            </w:r>
          </w:p>
        </w:tc>
        <w:tc>
          <w:tcPr>
            <w:tcW w:w="1341" w:type="dxa"/>
          </w:tcPr>
          <w:p w14:paraId="411CCA54" w14:textId="77777777" w:rsidR="006E3EE5" w:rsidRPr="0052490A" w:rsidRDefault="006E3EE5">
            <w:pPr>
              <w:rPr>
                <w:sz w:val="16"/>
                <w:szCs w:val="16"/>
              </w:rPr>
            </w:pPr>
            <w:r>
              <w:rPr>
                <w:sz w:val="16"/>
                <w:szCs w:val="16"/>
                <w:lang w:val="fr"/>
              </w:rPr>
              <w:t>Z (255)</w:t>
            </w:r>
          </w:p>
        </w:tc>
        <w:tc>
          <w:tcPr>
            <w:tcW w:w="1792" w:type="dxa"/>
          </w:tcPr>
          <w:p w14:paraId="088AC565" w14:textId="77777777" w:rsidR="006E3EE5" w:rsidRPr="0052490A" w:rsidRDefault="006E3EE5">
            <w:pPr>
              <w:rPr>
                <w:sz w:val="16"/>
                <w:szCs w:val="16"/>
              </w:rPr>
            </w:pPr>
          </w:p>
        </w:tc>
        <w:tc>
          <w:tcPr>
            <w:tcW w:w="1727" w:type="dxa"/>
          </w:tcPr>
          <w:p w14:paraId="4EC3751A" w14:textId="77777777" w:rsidR="006E3EE5" w:rsidRPr="0052490A" w:rsidRDefault="006E3EE5">
            <w:pPr>
              <w:rPr>
                <w:i/>
                <w:sz w:val="16"/>
                <w:szCs w:val="16"/>
              </w:rPr>
            </w:pPr>
            <w:proofErr w:type="spellStart"/>
            <w:r>
              <w:rPr>
                <w:i/>
                <w:iCs/>
                <w:sz w:val="16"/>
                <w:szCs w:val="16"/>
                <w:lang w:val="fr"/>
              </w:rPr>
              <w:t>Optional</w:t>
            </w:r>
            <w:proofErr w:type="spellEnd"/>
          </w:p>
        </w:tc>
      </w:tr>
      <w:tr w:rsidR="006E3EE5" w:rsidRPr="0052490A" w14:paraId="0CF7F686" w14:textId="77777777">
        <w:tc>
          <w:tcPr>
            <w:tcW w:w="1787" w:type="dxa"/>
          </w:tcPr>
          <w:p w14:paraId="5FA93C4C" w14:textId="77777777" w:rsidR="006E3EE5" w:rsidRPr="0052490A" w:rsidRDefault="006E3EE5">
            <w:pPr>
              <w:rPr>
                <w:sz w:val="16"/>
                <w:szCs w:val="16"/>
              </w:rPr>
            </w:pPr>
            <w:r>
              <w:rPr>
                <w:sz w:val="16"/>
                <w:szCs w:val="16"/>
                <w:lang w:val="fr"/>
              </w:rPr>
              <w:t>LAND_CD</w:t>
            </w:r>
          </w:p>
        </w:tc>
        <w:tc>
          <w:tcPr>
            <w:tcW w:w="2639" w:type="dxa"/>
          </w:tcPr>
          <w:p w14:paraId="7A7B1D27" w14:textId="77777777" w:rsidR="006E3EE5" w:rsidRPr="0052490A" w:rsidRDefault="006E3EE5">
            <w:pPr>
              <w:rPr>
                <w:sz w:val="16"/>
                <w:szCs w:val="16"/>
              </w:rPr>
            </w:pPr>
            <w:r>
              <w:rPr>
                <w:sz w:val="16"/>
                <w:szCs w:val="16"/>
                <w:lang w:val="fr"/>
              </w:rPr>
              <w:t>Pays fournissant les données</w:t>
            </w:r>
          </w:p>
        </w:tc>
        <w:tc>
          <w:tcPr>
            <w:tcW w:w="1341" w:type="dxa"/>
          </w:tcPr>
          <w:p w14:paraId="601A506F" w14:textId="77777777" w:rsidR="006E3EE5" w:rsidRPr="0052490A" w:rsidRDefault="006E3EE5">
            <w:pPr>
              <w:rPr>
                <w:sz w:val="16"/>
                <w:szCs w:val="16"/>
              </w:rPr>
            </w:pPr>
            <w:r>
              <w:rPr>
                <w:sz w:val="16"/>
                <w:szCs w:val="16"/>
                <w:lang w:val="fr"/>
              </w:rPr>
              <w:t>Z (4)</w:t>
            </w:r>
          </w:p>
        </w:tc>
        <w:tc>
          <w:tcPr>
            <w:tcW w:w="1792" w:type="dxa"/>
          </w:tcPr>
          <w:p w14:paraId="6C8CA87C" w14:textId="77777777" w:rsidR="006E3EE5" w:rsidRPr="009A33B6" w:rsidRDefault="006E3EE5">
            <w:pPr>
              <w:rPr>
                <w:sz w:val="16"/>
                <w:szCs w:val="16"/>
                <w:lang w:val="fr-FR"/>
              </w:rPr>
            </w:pPr>
            <w:r>
              <w:rPr>
                <w:sz w:val="16"/>
                <w:szCs w:val="16"/>
                <w:lang w:val="fr"/>
              </w:rPr>
              <w:t xml:space="preserve">Liste de codes : </w:t>
            </w:r>
            <w:proofErr w:type="spellStart"/>
            <w:r>
              <w:rPr>
                <w:sz w:val="16"/>
                <w:szCs w:val="16"/>
                <w:lang w:val="fr"/>
              </w:rPr>
              <w:t>Land_cd</w:t>
            </w:r>
            <w:proofErr w:type="spellEnd"/>
          </w:p>
        </w:tc>
        <w:tc>
          <w:tcPr>
            <w:tcW w:w="1727" w:type="dxa"/>
          </w:tcPr>
          <w:p w14:paraId="6B28880B" w14:textId="77777777" w:rsidR="006E3EE5" w:rsidRPr="0052490A" w:rsidRDefault="006E3EE5">
            <w:pPr>
              <w:rPr>
                <w:i/>
                <w:sz w:val="16"/>
                <w:szCs w:val="16"/>
              </w:rPr>
            </w:pPr>
            <w:proofErr w:type="spellStart"/>
            <w:r>
              <w:rPr>
                <w:i/>
                <w:iCs/>
                <w:sz w:val="16"/>
                <w:szCs w:val="16"/>
                <w:lang w:val="fr"/>
              </w:rPr>
              <w:t>Mandatory</w:t>
            </w:r>
            <w:proofErr w:type="spellEnd"/>
          </w:p>
        </w:tc>
      </w:tr>
    </w:tbl>
    <w:p w14:paraId="1FB93525" w14:textId="77777777" w:rsidR="006E3EE5" w:rsidRPr="009A33B6" w:rsidRDefault="00566810" w:rsidP="00222364">
      <w:pPr>
        <w:autoSpaceDE w:val="0"/>
        <w:autoSpaceDN w:val="0"/>
        <w:adjustRightInd w:val="0"/>
        <w:rPr>
          <w:rFonts w:cs="Arial"/>
          <w:b/>
          <w:sz w:val="24"/>
          <w:lang w:val="fr-FR"/>
        </w:rPr>
      </w:pPr>
      <w:r>
        <w:rPr>
          <w:noProof/>
          <w:color w:val="000000"/>
          <w:sz w:val="24"/>
          <w:szCs w:val="24"/>
          <w:lang w:val="fr"/>
        </w:rPr>
        <w:br w:type="page"/>
      </w:r>
      <w:r>
        <w:rPr>
          <w:b/>
          <w:bCs/>
          <w:noProof/>
          <w:color w:val="000000"/>
          <w:sz w:val="24"/>
          <w:szCs w:val="24"/>
          <w:lang w:val="fr"/>
        </w:rPr>
        <w:lastRenderedPageBreak/>
        <w:t xml:space="preserve">Annexe - tableaux synoptiques présentant les mesures de réduction des niveaux d'inondation sur le Rhin </w:t>
      </w:r>
      <w:r>
        <w:rPr>
          <w:b/>
          <w:bCs/>
          <w:i/>
          <w:iCs/>
          <w:noProof/>
          <w:color w:val="000000"/>
          <w:sz w:val="24"/>
          <w:szCs w:val="24"/>
          <w:lang w:val="fr"/>
        </w:rPr>
        <w:t>(voir masque de données/fichier « FLRETENT » au point 3</w:t>
      </w:r>
      <w:r>
        <w:rPr>
          <w:b/>
          <w:bCs/>
          <w:noProof/>
          <w:color w:val="000000"/>
          <w:sz w:val="24"/>
          <w:szCs w:val="24"/>
          <w:lang w:val="fr"/>
        </w:rPr>
        <w:t xml:space="preserve">) </w:t>
      </w:r>
      <w:r>
        <w:rPr>
          <w:b/>
          <w:bCs/>
          <w:sz w:val="24"/>
          <w:highlight w:val="yellow"/>
          <w:lang w:val="fr"/>
        </w:rPr>
        <w:t>(mise à jour de 2018)</w:t>
      </w:r>
    </w:p>
    <w:p w14:paraId="1F388457" w14:textId="77777777" w:rsidR="00612CCF" w:rsidRPr="009A33B6" w:rsidRDefault="00612CCF" w:rsidP="00222364">
      <w:pPr>
        <w:autoSpaceDE w:val="0"/>
        <w:autoSpaceDN w:val="0"/>
        <w:adjustRightInd w:val="0"/>
        <w:rPr>
          <w:rFonts w:cs="Arial"/>
          <w:b/>
          <w:sz w:val="14"/>
          <w:lang w:val="fr-FR"/>
        </w:rPr>
      </w:pPr>
    </w:p>
    <w:p w14:paraId="5639C469" w14:textId="77777777" w:rsidR="00A40EBB" w:rsidRPr="009A33B6" w:rsidRDefault="00612CCF" w:rsidP="00A40EBB">
      <w:pPr>
        <w:spacing w:after="120"/>
        <w:rPr>
          <w:rFonts w:cs="Arial"/>
          <w:b/>
          <w:lang w:val="fr-FR"/>
        </w:rPr>
      </w:pPr>
      <w:r>
        <w:rPr>
          <w:rFonts w:cs="Arial"/>
          <w:b/>
          <w:bCs/>
          <w:lang w:val="fr"/>
        </w:rPr>
        <w:t xml:space="preserve">Tableau 1 - Mesures de rétention entre Bâle et Lobith avec indication des volumes correspondants (en millions de m³) </w:t>
      </w:r>
    </w:p>
    <w:p w14:paraId="0130E2F0" w14:textId="77777777" w:rsidR="00A40EBB" w:rsidRPr="009A33B6" w:rsidRDefault="00A40EBB" w:rsidP="00A40EBB">
      <w:pPr>
        <w:rPr>
          <w:b/>
          <w:i/>
          <w:u w:val="single"/>
          <w:lang w:val="fr-FR"/>
        </w:rPr>
      </w:pPr>
      <w:r>
        <w:rPr>
          <w:b/>
          <w:bCs/>
          <w:i/>
          <w:iCs/>
          <w:u w:val="single"/>
          <w:lang w:val="fr"/>
        </w:rPr>
        <w:t xml:space="preserve">Précision pour l'état 2018 : </w:t>
      </w:r>
    </w:p>
    <w:p w14:paraId="4B7ECF27" w14:textId="0C6F8BC1" w:rsidR="00A40EBB" w:rsidRDefault="00A40EBB" w:rsidP="00A40EBB">
      <w:pPr>
        <w:spacing w:after="120"/>
        <w:rPr>
          <w:i/>
          <w:iCs/>
          <w:szCs w:val="16"/>
          <w:lang w:val="fr"/>
        </w:rPr>
      </w:pPr>
      <w:r>
        <w:rPr>
          <w:b/>
          <w:bCs/>
          <w:i/>
          <w:iCs/>
          <w:szCs w:val="16"/>
          <w:lang w:val="fr"/>
        </w:rPr>
        <w:t>Allemagne :</w:t>
      </w:r>
      <w:r>
        <w:rPr>
          <w:i/>
          <w:iCs/>
          <w:szCs w:val="16"/>
          <w:lang w:val="fr"/>
        </w:rPr>
        <w:t xml:space="preserve"> 6 mesures seront finalisées d'ici 2020/2021 : décaissement du lit majeur (DLM) de Weil-Breisach phase I, régime de rétention du barrage agricole de Breisach (volume total de rétention uniquement opérationnel après achèvement (prévu en 2022) des travaux de consolidation des digues côté français), polder de rétention (PR) de </w:t>
      </w:r>
      <w:proofErr w:type="spellStart"/>
      <w:r>
        <w:rPr>
          <w:i/>
          <w:iCs/>
          <w:szCs w:val="16"/>
          <w:lang w:val="fr"/>
        </w:rPr>
        <w:t>Worringer</w:t>
      </w:r>
      <w:proofErr w:type="spellEnd"/>
      <w:r>
        <w:rPr>
          <w:i/>
          <w:iCs/>
          <w:szCs w:val="16"/>
          <w:lang w:val="fr"/>
        </w:rPr>
        <w:t xml:space="preserve"> Bruch, recul de digues (RD) de </w:t>
      </w:r>
      <w:proofErr w:type="spellStart"/>
      <w:r>
        <w:rPr>
          <w:i/>
          <w:iCs/>
          <w:szCs w:val="16"/>
          <w:lang w:val="fr"/>
        </w:rPr>
        <w:t>Mündelheim</w:t>
      </w:r>
      <w:proofErr w:type="spellEnd"/>
      <w:r>
        <w:rPr>
          <w:i/>
          <w:iCs/>
          <w:szCs w:val="16"/>
          <w:lang w:val="fr"/>
        </w:rPr>
        <w:t>, PR d'</w:t>
      </w:r>
      <w:proofErr w:type="spellStart"/>
      <w:r>
        <w:rPr>
          <w:i/>
          <w:iCs/>
          <w:szCs w:val="16"/>
          <w:lang w:val="fr"/>
        </w:rPr>
        <w:t>Orsoy</w:t>
      </w:r>
      <w:proofErr w:type="spellEnd"/>
      <w:r>
        <w:rPr>
          <w:i/>
          <w:iCs/>
          <w:szCs w:val="16"/>
          <w:lang w:val="fr"/>
        </w:rPr>
        <w:t xml:space="preserve">, RD de </w:t>
      </w:r>
      <w:proofErr w:type="spellStart"/>
      <w:r>
        <w:rPr>
          <w:i/>
          <w:iCs/>
          <w:szCs w:val="16"/>
          <w:lang w:val="fr"/>
        </w:rPr>
        <w:t>Lohrwardt</w:t>
      </w:r>
      <w:proofErr w:type="spellEnd"/>
      <w:r>
        <w:rPr>
          <w:i/>
          <w:iCs/>
          <w:szCs w:val="16"/>
          <w:lang w:val="fr"/>
        </w:rPr>
        <w:t xml:space="preserve">. Report d'exécution de 3 mesures à l'échéance 2020+ (2030) : RD et PR de </w:t>
      </w:r>
      <w:proofErr w:type="spellStart"/>
      <w:r>
        <w:rPr>
          <w:i/>
          <w:iCs/>
          <w:szCs w:val="16"/>
          <w:lang w:val="fr"/>
        </w:rPr>
        <w:t>Waldsee</w:t>
      </w:r>
      <w:proofErr w:type="spellEnd"/>
      <w:r>
        <w:rPr>
          <w:i/>
          <w:iCs/>
          <w:szCs w:val="16"/>
          <w:lang w:val="fr"/>
        </w:rPr>
        <w:t>/</w:t>
      </w:r>
      <w:proofErr w:type="spellStart"/>
      <w:r>
        <w:rPr>
          <w:i/>
          <w:iCs/>
          <w:szCs w:val="16"/>
          <w:lang w:val="fr"/>
        </w:rPr>
        <w:t>Altrip</w:t>
      </w:r>
      <w:proofErr w:type="spellEnd"/>
      <w:r>
        <w:rPr>
          <w:i/>
          <w:iCs/>
          <w:szCs w:val="16"/>
          <w:lang w:val="fr"/>
        </w:rPr>
        <w:t>/</w:t>
      </w:r>
      <w:proofErr w:type="spellStart"/>
      <w:r>
        <w:rPr>
          <w:i/>
          <w:iCs/>
          <w:szCs w:val="16"/>
          <w:lang w:val="fr"/>
        </w:rPr>
        <w:t>Neuhofen</w:t>
      </w:r>
      <w:proofErr w:type="spellEnd"/>
      <w:r>
        <w:rPr>
          <w:i/>
          <w:iCs/>
          <w:szCs w:val="16"/>
          <w:lang w:val="fr"/>
        </w:rPr>
        <w:t xml:space="preserve">, (RD) de </w:t>
      </w:r>
      <w:proofErr w:type="spellStart"/>
      <w:r>
        <w:rPr>
          <w:i/>
          <w:iCs/>
          <w:szCs w:val="16"/>
          <w:lang w:val="fr"/>
        </w:rPr>
        <w:t>Petersau-Bannen</w:t>
      </w:r>
      <w:proofErr w:type="spellEnd"/>
      <w:r>
        <w:rPr>
          <w:i/>
          <w:iCs/>
          <w:szCs w:val="16"/>
          <w:lang w:val="fr"/>
        </w:rPr>
        <w:t>.</w:t>
      </w:r>
    </w:p>
    <w:p w14:paraId="2E5126E8" w14:textId="7A4E6A2B" w:rsidR="000D39B0" w:rsidRPr="009A33B6" w:rsidRDefault="000D39B0" w:rsidP="00A40EBB">
      <w:pPr>
        <w:spacing w:after="120"/>
        <w:rPr>
          <w:i/>
          <w:sz w:val="28"/>
          <w:lang w:val="fr-FR"/>
        </w:rPr>
      </w:pPr>
      <w:r w:rsidRPr="00873014">
        <w:rPr>
          <w:noProof/>
          <w:lang w:val="fr-FR"/>
        </w:rPr>
        <w:drawing>
          <wp:inline distT="0" distB="0" distL="0" distR="0" wp14:anchorId="2D4BF64C" wp14:editId="471873DF">
            <wp:extent cx="5357004" cy="697532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7512" cy="7002031"/>
                    </a:xfrm>
                    <a:prstGeom prst="rect">
                      <a:avLst/>
                    </a:prstGeom>
                    <a:noFill/>
                    <a:ln>
                      <a:noFill/>
                    </a:ln>
                  </pic:spPr>
                </pic:pic>
              </a:graphicData>
            </a:graphic>
          </wp:inline>
        </w:drawing>
      </w:r>
    </w:p>
    <w:p w14:paraId="0EE66C83" w14:textId="1A0C856A" w:rsidR="00A40EBB" w:rsidRPr="009A33B6" w:rsidRDefault="006E3EE5" w:rsidP="00A40EBB">
      <w:pPr>
        <w:pStyle w:val="Beschriftung"/>
        <w:spacing w:before="0"/>
        <w:rPr>
          <w:rFonts w:ascii="Verdana" w:hAnsi="Verdana" w:cs="Arial"/>
          <w:lang w:val="fr-FR"/>
        </w:rPr>
      </w:pPr>
      <w:r>
        <w:rPr>
          <w:rFonts w:ascii="Verdana" w:hAnsi="Verdana"/>
          <w:bCs/>
          <w:lang w:val="fr"/>
        </w:rPr>
        <w:lastRenderedPageBreak/>
        <w:t>Tableau 2 - Mesures de réduction des niveaux d’eau dans le delta du Rhin à partir de Lobith avec effet minimal d’abaissement du niveau d’eau à atteindre (en m)</w:t>
      </w:r>
    </w:p>
    <w:p w14:paraId="38DD8B86" w14:textId="77777777" w:rsidR="00A40EBB" w:rsidRPr="009A33B6" w:rsidRDefault="00A40EBB" w:rsidP="00A40EBB">
      <w:pPr>
        <w:rPr>
          <w:b/>
          <w:i/>
          <w:u w:val="single"/>
          <w:lang w:val="fr-FR"/>
        </w:rPr>
      </w:pPr>
      <w:r>
        <w:rPr>
          <w:b/>
          <w:bCs/>
          <w:i/>
          <w:iCs/>
          <w:u w:val="single"/>
          <w:lang w:val="fr"/>
        </w:rPr>
        <w:t xml:space="preserve">Précision pour l'état 2018 : </w:t>
      </w:r>
    </w:p>
    <w:p w14:paraId="263E546B" w14:textId="77777777" w:rsidR="00A40EBB" w:rsidRPr="007705DB" w:rsidRDefault="00A40EBB" w:rsidP="00A40EBB">
      <w:pPr>
        <w:spacing w:after="120"/>
        <w:rPr>
          <w:i/>
          <w:iCs/>
          <w:sz w:val="28"/>
          <w:lang w:val="fr-FR"/>
        </w:rPr>
      </w:pPr>
      <w:bookmarkStart w:id="0" w:name="_GoBack"/>
      <w:r w:rsidRPr="007705DB">
        <w:rPr>
          <w:b/>
          <w:bCs/>
          <w:i/>
          <w:iCs/>
          <w:szCs w:val="16"/>
          <w:lang w:val="fr"/>
        </w:rPr>
        <w:t>Pays-Bas (Espace pour le fleuve)</w:t>
      </w:r>
      <w:r w:rsidRPr="007705DB">
        <w:rPr>
          <w:i/>
          <w:iCs/>
          <w:szCs w:val="16"/>
          <w:lang w:val="fr"/>
        </w:rPr>
        <w:t xml:space="preserve"> : le projet </w:t>
      </w:r>
      <w:bookmarkStart w:id="1" w:name="_Hlk527372207"/>
      <w:r w:rsidRPr="007705DB">
        <w:rPr>
          <w:i/>
          <w:iCs/>
          <w:szCs w:val="16"/>
          <w:lang w:val="fr"/>
        </w:rPr>
        <w:t xml:space="preserve">« Delta de l’IJssel phase 2 » (également nommé bypass/fossé d’évacuation des crues de </w:t>
      </w:r>
      <w:proofErr w:type="spellStart"/>
      <w:r w:rsidRPr="007705DB">
        <w:rPr>
          <w:i/>
          <w:iCs/>
          <w:szCs w:val="16"/>
          <w:lang w:val="fr"/>
        </w:rPr>
        <w:t>Reevediep</w:t>
      </w:r>
      <w:proofErr w:type="spellEnd"/>
      <w:r w:rsidRPr="007705DB">
        <w:rPr>
          <w:i/>
          <w:iCs/>
          <w:szCs w:val="16"/>
          <w:lang w:val="fr"/>
        </w:rPr>
        <w:t>) sera</w:t>
      </w:r>
      <w:bookmarkStart w:id="2" w:name="_Hlk527369954"/>
      <w:r w:rsidRPr="007705DB">
        <w:rPr>
          <w:i/>
          <w:iCs/>
          <w:szCs w:val="16"/>
          <w:lang w:val="fr"/>
        </w:rPr>
        <w:t>, comme prévu, opérationnel en 2022.</w:t>
      </w:r>
      <w:bookmarkEnd w:id="2"/>
      <w:bookmarkEnd w:id="1"/>
    </w:p>
    <w:bookmarkEnd w:id="0"/>
    <w:p w14:paraId="74CA29ED" w14:textId="6358E7D3" w:rsidR="006E3EE5" w:rsidRDefault="000D39B0" w:rsidP="000D39B0">
      <w:pPr>
        <w:tabs>
          <w:tab w:val="clear" w:pos="567"/>
        </w:tabs>
        <w:spacing w:before="80" w:after="240"/>
        <w:ind w:right="-425"/>
        <w:contextualSpacing/>
      </w:pPr>
      <w:r w:rsidRPr="00873014">
        <w:rPr>
          <w:noProof/>
          <w:lang w:val="fr-FR"/>
        </w:rPr>
        <w:drawing>
          <wp:inline distT="0" distB="0" distL="0" distR="0" wp14:anchorId="3AC888C4" wp14:editId="3C2144CB">
            <wp:extent cx="5791782" cy="7608498"/>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8895" cy="7644115"/>
                    </a:xfrm>
                    <a:prstGeom prst="rect">
                      <a:avLst/>
                    </a:prstGeom>
                    <a:noFill/>
                    <a:ln>
                      <a:noFill/>
                    </a:ln>
                  </pic:spPr>
                </pic:pic>
              </a:graphicData>
            </a:graphic>
          </wp:inline>
        </w:drawing>
      </w:r>
    </w:p>
    <w:sectPr w:rsidR="006E3EE5" w:rsidSect="00F15F0C">
      <w:headerReference w:type="default" r:id="rId18"/>
      <w:pgSz w:w="11906" w:h="16838" w:code="9"/>
      <w:pgMar w:top="1250" w:right="1418" w:bottom="851" w:left="1418" w:header="720" w:footer="2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1BA37" w14:textId="77777777" w:rsidR="009A33B6" w:rsidRDefault="009A33B6">
      <w:pPr>
        <w:rPr>
          <w:szCs w:val="24"/>
        </w:rPr>
      </w:pPr>
      <w:r>
        <w:rPr>
          <w:szCs w:val="24"/>
        </w:rPr>
        <w:separator/>
      </w:r>
    </w:p>
  </w:endnote>
  <w:endnote w:type="continuationSeparator" w:id="0">
    <w:p w14:paraId="0A6D2718" w14:textId="77777777" w:rsidR="009A33B6" w:rsidRDefault="009A33B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F705" w14:textId="77777777" w:rsidR="009A33B6" w:rsidRDefault="009A33B6">
    <w:pPr>
      <w:pStyle w:val="Kopfzeile"/>
      <w:pBdr>
        <w:bottom w:val="single" w:sz="4" w:space="0" w:color="auto"/>
      </w:pBdr>
      <w:rPr>
        <w:sz w:val="16"/>
        <w:szCs w:val="16"/>
      </w:rPr>
    </w:pPr>
  </w:p>
  <w:p w14:paraId="3A937AB8" w14:textId="77777777" w:rsidR="009A33B6" w:rsidRPr="00CB3496" w:rsidRDefault="009A33B6" w:rsidP="008F4032">
    <w:pPr>
      <w:pStyle w:val="Fuzeile"/>
      <w:rPr>
        <w:noProof/>
        <w:sz w:val="16"/>
        <w:szCs w:val="24"/>
      </w:rPr>
    </w:pPr>
    <w:r>
      <w:rPr>
        <w:noProof/>
        <w:sz w:val="16"/>
        <w:szCs w:val="16"/>
        <w:lang w:val="fr"/>
      </w:rPr>
      <w:t>GIS_Actualisation2019_AtlasRhin_f</w:t>
    </w:r>
    <w:r>
      <w:rPr>
        <w:noProof/>
        <w:sz w:val="16"/>
        <w:szCs w:val="16"/>
        <w:lang w:val="fr"/>
      </w:rPr>
      <w:tab/>
    </w:r>
    <w:r>
      <w:rPr>
        <w:noProof/>
        <w:sz w:val="16"/>
        <w:szCs w:val="16"/>
        <w:lang w:val="fr"/>
      </w:rPr>
      <w:tab/>
    </w:r>
    <w:r>
      <w:rPr>
        <w:noProof/>
        <w:sz w:val="16"/>
        <w:szCs w:val="24"/>
        <w:lang w:val="fr"/>
      </w:rPr>
      <w:fldChar w:fldCharType="begin"/>
    </w:r>
    <w:r>
      <w:rPr>
        <w:noProof/>
        <w:sz w:val="16"/>
        <w:szCs w:val="24"/>
        <w:lang w:val="fr"/>
      </w:rPr>
      <w:instrText>PAGE   \* MERGEFORMAT</w:instrText>
    </w:r>
    <w:r>
      <w:rPr>
        <w:noProof/>
        <w:sz w:val="16"/>
        <w:szCs w:val="24"/>
        <w:lang w:val="fr"/>
      </w:rPr>
      <w:fldChar w:fldCharType="separate"/>
    </w:r>
    <w:r>
      <w:rPr>
        <w:noProof/>
        <w:sz w:val="16"/>
        <w:szCs w:val="24"/>
        <w:lang w:val="fr"/>
      </w:rPr>
      <w:t>1</w:t>
    </w:r>
    <w:r>
      <w:rPr>
        <w:noProof/>
        <w:sz w:val="16"/>
        <w:szCs w:val="24"/>
        <w:lang w:val="fr"/>
      </w:rPr>
      <w:fldChar w:fldCharType="end"/>
    </w:r>
  </w:p>
  <w:p w14:paraId="46D7C115" w14:textId="77777777" w:rsidR="009A33B6" w:rsidRDefault="009A33B6" w:rsidP="008F4032">
    <w:pPr>
      <w:pStyle w:val="Fuzeile"/>
      <w:tabs>
        <w:tab w:val="clear" w:pos="4536"/>
        <w:tab w:val="clear" w:pos="9072"/>
        <w:tab w:val="left" w:pos="1770"/>
      </w:tabs>
      <w:rPr>
        <w:sz w:val="16"/>
        <w:szCs w:val="16"/>
      </w:rPr>
    </w:pPr>
    <w:r>
      <w:rPr>
        <w:noProof/>
        <w:sz w:val="16"/>
        <w:szCs w:val="16"/>
        <w:lang w:val="fr"/>
      </w:rPr>
      <w:tab/>
    </w:r>
    <w:r>
      <w:rPr>
        <w:noProof/>
        <w:sz w:val="16"/>
        <w:szCs w:val="16"/>
        <w:lang w:val="fr"/>
      </w:rPr>
      <w:tab/>
    </w:r>
    <w:r>
      <w:rPr>
        <w:noProof/>
        <w:sz w:val="16"/>
        <w:szCs w:val="16"/>
        <w:lang w:val="fr"/>
      </w:rPr>
      <w:tab/>
    </w:r>
    <w:r>
      <w:rPr>
        <w:noProof/>
        <w:sz w:val="16"/>
        <w:szCs w:val="16"/>
        <w:lang w:val="f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A5E05" w14:textId="77777777" w:rsidR="009A33B6" w:rsidRDefault="009A33B6">
    <w:pPr>
      <w:pStyle w:val="Kopfzeile"/>
      <w:pBdr>
        <w:bottom w:val="single" w:sz="4" w:space="0" w:color="auto"/>
      </w:pBdr>
      <w:rPr>
        <w:sz w:val="16"/>
        <w:szCs w:val="16"/>
      </w:rPr>
    </w:pPr>
    <w:r>
      <w:rPr>
        <w:lang w:val="fr"/>
      </w:rPr>
      <w:tab/>
    </w:r>
  </w:p>
  <w:p w14:paraId="4955DC47" w14:textId="77777777" w:rsidR="009A33B6" w:rsidRDefault="009A33B6">
    <w:pPr>
      <w:pStyle w:val="Fuzeile"/>
    </w:pPr>
    <w:r>
      <w:rPr>
        <w:noProof/>
        <w:sz w:val="16"/>
        <w:szCs w:val="16"/>
        <w:lang w:val="fr"/>
      </w:rPr>
      <w:t>GIS(2)13-04-02f</w:t>
    </w:r>
    <w:r>
      <w:rPr>
        <w:noProof/>
        <w:sz w:val="16"/>
        <w:szCs w:val="16"/>
        <w:lang w:val="fr"/>
      </w:rPr>
      <w:tab/>
    </w:r>
    <w:r>
      <w:rPr>
        <w:noProof/>
        <w:sz w:val="16"/>
        <w:szCs w:val="16"/>
        <w:lang w:val="fr"/>
      </w:rPr>
      <w:tab/>
    </w:r>
    <w:r>
      <w:rPr>
        <w:rStyle w:val="Seitenzahl"/>
        <w:lang w:val="fr"/>
      </w:rPr>
      <w:fldChar w:fldCharType="begin"/>
    </w:r>
    <w:r>
      <w:rPr>
        <w:rStyle w:val="Seitenzahl"/>
        <w:lang w:val="fr"/>
      </w:rPr>
      <w:instrText xml:space="preserve"> PAGE </w:instrText>
    </w:r>
    <w:r>
      <w:rPr>
        <w:rStyle w:val="Seitenzahl"/>
        <w:lang w:val="fr"/>
      </w:rPr>
      <w:fldChar w:fldCharType="separate"/>
    </w:r>
    <w:r>
      <w:rPr>
        <w:rStyle w:val="Seitenzahl"/>
        <w:noProof/>
        <w:lang w:val="fr"/>
      </w:rPr>
      <w:t>2</w:t>
    </w:r>
    <w:r>
      <w:rPr>
        <w:rStyle w:val="Seitenzahl"/>
        <w:lang w:val="fr"/>
      </w:rPr>
      <w:fldChar w:fldCharType="end"/>
    </w:r>
  </w:p>
  <w:p w14:paraId="7DF0705F" w14:textId="77777777" w:rsidR="009A33B6" w:rsidRDefault="009A33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43B48" w14:textId="77777777" w:rsidR="009A33B6" w:rsidRDefault="009A33B6">
      <w:pPr>
        <w:rPr>
          <w:szCs w:val="24"/>
        </w:rPr>
      </w:pPr>
      <w:r>
        <w:rPr>
          <w:szCs w:val="24"/>
        </w:rPr>
        <w:separator/>
      </w:r>
    </w:p>
  </w:footnote>
  <w:footnote w:type="continuationSeparator" w:id="0">
    <w:p w14:paraId="3CDD7643" w14:textId="77777777" w:rsidR="009A33B6" w:rsidRDefault="009A33B6">
      <w:pPr>
        <w:rPr>
          <w:szCs w:val="24"/>
        </w:rPr>
      </w:pPr>
      <w:r>
        <w:rPr>
          <w:szCs w:val="24"/>
        </w:rPr>
        <w:continuationSeparator/>
      </w:r>
    </w:p>
  </w:footnote>
  <w:footnote w:id="1">
    <w:p w14:paraId="73E6AC0D" w14:textId="77777777" w:rsidR="009A33B6" w:rsidRPr="009A33B6" w:rsidRDefault="009A33B6">
      <w:pPr>
        <w:pStyle w:val="Funotentext"/>
        <w:rPr>
          <w:sz w:val="18"/>
          <w:szCs w:val="18"/>
          <w:lang w:val="fr-FR"/>
        </w:rPr>
      </w:pPr>
      <w:r>
        <w:rPr>
          <w:rStyle w:val="Funotenzeichen"/>
          <w:sz w:val="16"/>
          <w:szCs w:val="18"/>
          <w:lang w:val="fr"/>
        </w:rPr>
        <w:footnoteRef/>
      </w:r>
      <w:r>
        <w:rPr>
          <w:sz w:val="16"/>
          <w:szCs w:val="18"/>
          <w:lang w:val="fr"/>
        </w:rPr>
        <w:t xml:space="preserve"> Comme volet de l’accord de coopération passé entre la CIPR et la BfG sur les produits cartographiques et l’utilisation du système </w:t>
      </w:r>
      <w:proofErr w:type="spellStart"/>
      <w:r>
        <w:rPr>
          <w:sz w:val="16"/>
          <w:szCs w:val="18"/>
          <w:lang w:val="fr"/>
        </w:rPr>
        <w:t>WasserBLIcK</w:t>
      </w:r>
      <w:proofErr w:type="spellEnd"/>
      <w:r>
        <w:rPr>
          <w:sz w:val="16"/>
          <w:szCs w:val="18"/>
          <w:lang w:val="fr"/>
        </w:rPr>
        <w:t>.</w:t>
      </w:r>
    </w:p>
  </w:footnote>
  <w:footnote w:id="2">
    <w:p w14:paraId="736358BE" w14:textId="77777777" w:rsidR="009A33B6" w:rsidRPr="009A33B6" w:rsidRDefault="009A33B6" w:rsidP="001116D4">
      <w:pPr>
        <w:pStyle w:val="Funotentext"/>
        <w:rPr>
          <w:lang w:val="fr-FR"/>
        </w:rPr>
      </w:pPr>
      <w:r>
        <w:rPr>
          <w:rStyle w:val="Funotenzeichen"/>
          <w:sz w:val="16"/>
          <w:lang w:val="fr"/>
        </w:rPr>
        <w:footnoteRef/>
      </w:r>
      <w:r>
        <w:rPr>
          <w:sz w:val="16"/>
          <w:lang w:val="fr"/>
        </w:rPr>
        <w:t xml:space="preserve"> Dans ce paquet de données figurent uniquement les attributs nécessaires pour les produits de la CIPR.</w:t>
      </w:r>
    </w:p>
  </w:footnote>
  <w:footnote w:id="3">
    <w:p w14:paraId="45507220" w14:textId="77777777" w:rsidR="009A33B6" w:rsidRPr="009A33B6" w:rsidRDefault="009A33B6">
      <w:pPr>
        <w:outlineLvl w:val="0"/>
        <w:rPr>
          <w:i/>
          <w:color w:val="0000FF"/>
          <w:lang w:val="fr-FR"/>
        </w:rPr>
      </w:pPr>
      <w:r>
        <w:rPr>
          <w:rStyle w:val="Funotenzeichen"/>
          <w:lang w:val="fr"/>
        </w:rPr>
        <w:footnoteRef/>
      </w:r>
      <w:r>
        <w:rPr>
          <w:lang w:val="fr"/>
        </w:rPr>
        <w:t xml:space="preserve"> </w:t>
      </w:r>
      <w:r>
        <w:rPr>
          <w:sz w:val="16"/>
          <w:lang w:val="fr"/>
        </w:rPr>
        <w:t>Remarque :</w:t>
      </w:r>
      <w:r>
        <w:rPr>
          <w:i/>
          <w:iCs/>
          <w:sz w:val="16"/>
          <w:lang w:val="fr"/>
        </w:rPr>
        <w:t xml:space="preserve"> « polygones » en raison des digues circulaires aux Pays-Bas.</w:t>
      </w:r>
    </w:p>
  </w:footnote>
  <w:footnote w:id="4">
    <w:p w14:paraId="3A370E44" w14:textId="77777777" w:rsidR="009A33B6" w:rsidRPr="009A33B6" w:rsidRDefault="009A33B6">
      <w:pPr>
        <w:pStyle w:val="Funotentext"/>
        <w:rPr>
          <w:lang w:val="fr-FR"/>
        </w:rPr>
      </w:pPr>
      <w:r>
        <w:rPr>
          <w:rStyle w:val="Funotenzeichen"/>
          <w:lang w:val="fr"/>
        </w:rPr>
        <w:footnoteRef/>
      </w:r>
      <w:r>
        <w:rPr>
          <w:lang w:val="fr"/>
        </w:rPr>
        <w:t xml:space="preserve"> </w:t>
      </w:r>
      <w:r>
        <w:rPr>
          <w:sz w:val="16"/>
          <w:szCs w:val="16"/>
          <w:lang w:val="fr"/>
        </w:rPr>
        <w:t>Directive relative aux émissions industrielles (prévention et réduction intégrées de la pollution ; IED) (refonte)</w:t>
      </w:r>
    </w:p>
  </w:footnote>
  <w:footnote w:id="5">
    <w:p w14:paraId="6D2B1BF8" w14:textId="477B13A1" w:rsidR="009A33B6" w:rsidRPr="009A33B6" w:rsidRDefault="009A33B6" w:rsidP="00F236E0">
      <w:pPr>
        <w:pStyle w:val="Kommentartext"/>
        <w:rPr>
          <w:lang w:val="fr-FR"/>
        </w:rPr>
      </w:pPr>
      <w:r>
        <w:rPr>
          <w:rStyle w:val="Funotenzeichen"/>
          <w:lang w:val="fr"/>
        </w:rPr>
        <w:footnoteRef/>
      </w:r>
      <w:r w:rsidR="00701761">
        <w:rPr>
          <w:sz w:val="16"/>
          <w:szCs w:val="16"/>
          <w:lang w:val="fr"/>
        </w:rPr>
        <w:t xml:space="preserve"> </w:t>
      </w:r>
      <w:r>
        <w:rPr>
          <w:sz w:val="16"/>
          <w:szCs w:val="16"/>
          <w:lang w:val="fr"/>
        </w:rPr>
        <w:t>En 2013/2014, BW n'a pas utilisé le même jeu de données que celui qu’il déclare ou a déclaré pour la DCE.</w:t>
      </w:r>
    </w:p>
  </w:footnote>
  <w:footnote w:id="6">
    <w:p w14:paraId="29DCEE0F" w14:textId="77777777" w:rsidR="009A33B6" w:rsidRPr="009A33B6" w:rsidRDefault="009A33B6">
      <w:pPr>
        <w:pStyle w:val="Funotentext"/>
        <w:rPr>
          <w:lang w:val="fr-FR"/>
        </w:rPr>
      </w:pPr>
      <w:r>
        <w:rPr>
          <w:rStyle w:val="Funotenzeichen"/>
          <w:sz w:val="16"/>
          <w:lang w:val="fr"/>
        </w:rPr>
        <w:footnoteRef/>
      </w:r>
      <w:r>
        <w:rPr>
          <w:sz w:val="16"/>
          <w:lang w:val="fr"/>
        </w:rPr>
        <w:t xml:space="preserve"> Communes ou unités équivalentes dans les États membres de 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A4B4" w14:textId="77777777" w:rsidR="009A33B6" w:rsidRDefault="009A33B6">
    <w:pPr>
      <w:tabs>
        <w:tab w:val="right" w:pos="9070"/>
      </w:tabs>
      <w:spacing w:after="120"/>
      <w:rPr>
        <w:sz w:val="22"/>
        <w:szCs w:val="24"/>
      </w:rPr>
    </w:pPr>
    <w:r>
      <w:rPr>
        <w:noProof/>
        <w:lang w:val="fr"/>
      </w:rPr>
      <mc:AlternateContent>
        <mc:Choice Requires="wps">
          <w:drawing>
            <wp:anchor distT="0" distB="0" distL="114300" distR="114300" simplePos="0" relativeHeight="251657728" behindDoc="0" locked="0" layoutInCell="0" allowOverlap="1" wp14:anchorId="6495FD60" wp14:editId="69263A9E">
              <wp:simplePos x="0" y="0"/>
              <wp:positionH relativeFrom="column">
                <wp:posOffset>1385570</wp:posOffset>
              </wp:positionH>
              <wp:positionV relativeFrom="paragraph">
                <wp:posOffset>11430</wp:posOffset>
              </wp:positionV>
              <wp:extent cx="4389120" cy="1097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097280"/>
                      </a:xfrm>
                      <a:prstGeom prst="rect">
                        <a:avLst/>
                      </a:prstGeom>
                      <a:solidFill>
                        <a:srgbClr val="FFFFFF"/>
                      </a:solidFill>
                      <a:ln w="9525">
                        <a:solidFill>
                          <a:srgbClr val="FFFFFF"/>
                        </a:solidFill>
                        <a:miter lim="800000"/>
                        <a:headEnd/>
                        <a:tailEnd/>
                      </a:ln>
                    </wps:spPr>
                    <wps:txbx>
                      <w:txbxContent>
                        <w:p w14:paraId="36D639D1" w14:textId="77777777" w:rsidR="009A33B6" w:rsidRDefault="009A33B6">
                          <w:pPr>
                            <w:pBdr>
                              <w:bottom w:val="single" w:sz="4" w:space="1" w:color="auto"/>
                            </w:pBdr>
                            <w:jc w:val="right"/>
                            <w:rPr>
                              <w:szCs w:val="24"/>
                            </w:rPr>
                          </w:pPr>
                          <w:r w:rsidRPr="009A33B6">
                            <w:t>GIS_Actualisation2019_AtlasRhin_f</w:t>
                          </w:r>
                        </w:p>
                        <w:p w14:paraId="5374E58F" w14:textId="77777777" w:rsidR="009A33B6" w:rsidRDefault="009A33B6">
                          <w:pPr>
                            <w:jc w:val="right"/>
                            <w:rPr>
                              <w:szCs w:val="24"/>
                            </w:rPr>
                          </w:pPr>
                        </w:p>
                        <w:p w14:paraId="46978899" w14:textId="77777777" w:rsidR="009A33B6" w:rsidRDefault="009A33B6">
                          <w:pPr>
                            <w:jc w:val="right"/>
                            <w:rPr>
                              <w:sz w:val="24"/>
                              <w:szCs w:val="24"/>
                            </w:rPr>
                          </w:pPr>
                          <w:r w:rsidRPr="009A33B6">
                            <w:rPr>
                              <w:noProof/>
                              <w:sz w:val="24"/>
                              <w:szCs w:val="24"/>
                            </w:rPr>
                            <w:t>Internationale Kommission zum Schutz des Rheins</w:t>
                          </w:r>
                        </w:p>
                        <w:p w14:paraId="3E6033C4" w14:textId="77777777" w:rsidR="009A33B6" w:rsidRPr="009A33B6" w:rsidRDefault="009A33B6">
                          <w:pPr>
                            <w:pStyle w:val="Kopfzeile"/>
                            <w:jc w:val="right"/>
                            <w:rPr>
                              <w:sz w:val="24"/>
                              <w:szCs w:val="24"/>
                              <w:lang w:val="fr-FR"/>
                            </w:rPr>
                          </w:pPr>
                          <w:r>
                            <w:rPr>
                              <w:noProof/>
                              <w:sz w:val="24"/>
                              <w:szCs w:val="24"/>
                              <w:lang w:val="fr"/>
                            </w:rPr>
                            <w:t>Commission Internationale pour la Protection du Rhin</w:t>
                          </w:r>
                        </w:p>
                        <w:p w14:paraId="0BAECC69" w14:textId="77777777" w:rsidR="009A33B6" w:rsidRPr="009A33B6" w:rsidRDefault="009A33B6">
                          <w:pPr>
                            <w:pStyle w:val="Kopfzeile"/>
                            <w:jc w:val="right"/>
                            <w:rPr>
                              <w:sz w:val="24"/>
                              <w:szCs w:val="24"/>
                              <w:lang w:val="nl-NL"/>
                            </w:rPr>
                          </w:pPr>
                          <w:r w:rsidRPr="009A33B6">
                            <w:rPr>
                              <w:noProof/>
                              <w:sz w:val="24"/>
                              <w:szCs w:val="24"/>
                              <w:lang w:val="nl-NL"/>
                            </w:rPr>
                            <w:t>Internationale Commissie ter Bescherming van de Rijn</w:t>
                          </w:r>
                        </w:p>
                        <w:p w14:paraId="4BE48254" w14:textId="77777777" w:rsidR="009A33B6" w:rsidRPr="009A33B6" w:rsidRDefault="009A33B6">
                          <w:pPr>
                            <w:rPr>
                              <w:szCs w:val="24"/>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5FD60" id="_x0000_t202" coordsize="21600,21600" o:spt="202" path="m,l,21600r21600,l21600,xe">
              <v:stroke joinstyle="miter"/>
              <v:path gradientshapeok="t" o:connecttype="rect"/>
            </v:shapetype>
            <v:shape id="Text Box 1" o:spid="_x0000_s1026" type="#_x0000_t202" style="position:absolute;margin-left:109.1pt;margin-top:.9pt;width:345.6pt;height:8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" o:allowincell="f" strokecolor="white">
              <v:textbox>
                <w:txbxContent>
                  <w:p w14:paraId="36D639D1" w14:textId="77777777" w:rsidR="009A33B6" w:rsidRDefault="009A33B6">
                    <w:pPr>
                      <w:pBdr>
                        <w:bottom w:val="single" w:sz="4" w:space="1" w:color="auto"/>
                      </w:pBdr>
                      <w:jc w:val="right"/>
                      <w:rPr>
                        <w:szCs w:val="24"/>
                      </w:rPr>
                    </w:pPr>
                    <w:r w:rsidRPr="009A33B6">
                      <w:t>GIS_Actualisation2019_AtlasRhin_f</w:t>
                    </w:r>
                  </w:p>
                  <w:p w14:paraId="5374E58F" w14:textId="77777777" w:rsidR="009A33B6" w:rsidRDefault="009A33B6">
                    <w:pPr>
                      <w:jc w:val="right"/>
                      <w:rPr>
                        <w:szCs w:val="24"/>
                      </w:rPr>
                    </w:pPr>
                  </w:p>
                  <w:p w14:paraId="46978899" w14:textId="77777777" w:rsidR="009A33B6" w:rsidRDefault="009A33B6">
                    <w:pPr>
                      <w:jc w:val="right"/>
                      <w:rPr>
                        <w:sz w:val="24"/>
                        <w:szCs w:val="24"/>
                      </w:rPr>
                    </w:pPr>
                    <w:r w:rsidRPr="009A33B6">
                      <w:rPr>
                        <w:noProof/>
                        <w:sz w:val="24"/>
                        <w:szCs w:val="24"/>
                      </w:rPr>
                      <w:t>Internationale Kommission zum Schutz des Rheins</w:t>
                    </w:r>
                  </w:p>
                  <w:p w14:paraId="3E6033C4" w14:textId="77777777" w:rsidR="009A33B6" w:rsidRPr="009A33B6" w:rsidRDefault="009A33B6">
                    <w:pPr>
                      <w:pStyle w:val="Kopfzeile"/>
                      <w:jc w:val="right"/>
                      <w:rPr>
                        <w:sz w:val="24"/>
                        <w:szCs w:val="24"/>
                        <w:lang w:val="fr-FR"/>
                      </w:rPr>
                    </w:pPr>
                    <w:r>
                      <w:rPr>
                        <w:noProof/>
                        <w:sz w:val="24"/>
                        <w:szCs w:val="24"/>
                        <w:lang w:val="fr"/>
                      </w:rPr>
                      <w:t>Commission Internationale pour la Protection du Rhin</w:t>
                    </w:r>
                  </w:p>
                  <w:p w14:paraId="0BAECC69" w14:textId="77777777" w:rsidR="009A33B6" w:rsidRPr="009A33B6" w:rsidRDefault="009A33B6">
                    <w:pPr>
                      <w:pStyle w:val="Kopfzeile"/>
                      <w:jc w:val="right"/>
                      <w:rPr>
                        <w:sz w:val="24"/>
                        <w:szCs w:val="24"/>
                        <w:lang w:val="nl-NL"/>
                      </w:rPr>
                    </w:pPr>
                    <w:r w:rsidRPr="009A33B6">
                      <w:rPr>
                        <w:noProof/>
                        <w:sz w:val="24"/>
                        <w:szCs w:val="24"/>
                        <w:lang w:val="nl-NL"/>
                      </w:rPr>
                      <w:t>Internationale Commissie ter Bescherming van de Rijn</w:t>
                    </w:r>
                  </w:p>
                  <w:p w14:paraId="4BE48254" w14:textId="77777777" w:rsidR="009A33B6" w:rsidRPr="009A33B6" w:rsidRDefault="009A33B6">
                    <w:pPr>
                      <w:rPr>
                        <w:szCs w:val="24"/>
                        <w:lang w:val="nl-NL"/>
                      </w:rPr>
                    </w:pPr>
                  </w:p>
                </w:txbxContent>
              </v:textbox>
            </v:shape>
          </w:pict>
        </mc:Fallback>
      </mc:AlternateContent>
    </w:r>
    <w:r>
      <w:rPr>
        <w:szCs w:val="24"/>
        <w:lang w:val="fr"/>
      </w:rPr>
      <w:object w:dxaOrig="1878" w:dyaOrig="1609" w14:anchorId="7AA3A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80.15pt" fillcolor="window">
          <v:imagedata r:id="rId1" o:title=""/>
        </v:shape>
        <o:OLEObject Type="Embed" ProgID="Word.Picture.8" ShapeID="_x0000_i1025" DrawAspect="Content" ObjectID="_1625402102" r:id="rId2"/>
      </w:object>
    </w:r>
    <w:r>
      <w:rPr>
        <w:sz w:val="32"/>
        <w:szCs w:val="24"/>
        <w:lang w:val="fr"/>
      </w:rPr>
      <w:tab/>
    </w:r>
    <w:r>
      <w:rPr>
        <w:sz w:val="32"/>
        <w:szCs w:val="24"/>
        <w:lang w:val="f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EB3C7" w14:textId="77777777" w:rsidR="009A33B6" w:rsidRDefault="009A33B6">
    <w:pPr>
      <w:pStyle w:val="Kopfzeile"/>
      <w:pBdr>
        <w:bottom w:val="single" w:sz="4" w:space="0" w:color="auto"/>
      </w:pBdr>
      <w:rPr>
        <w:sz w:val="18"/>
        <w:szCs w:val="24"/>
      </w:rPr>
    </w:pPr>
    <w:r>
      <w:rPr>
        <w:noProof/>
        <w:sz w:val="18"/>
        <w:szCs w:val="24"/>
        <w:lang w:val="fr"/>
      </w:rPr>
      <w:t>IKSR  CIPR  ICBR</w:t>
    </w:r>
    <w:r>
      <w:rPr>
        <w:sz w:val="18"/>
        <w:szCs w:val="24"/>
        <w:lang w:val="fr"/>
      </w:rPr>
      <w:tab/>
    </w:r>
    <w:r>
      <w:rPr>
        <w:sz w:val="18"/>
        <w:szCs w:val="24"/>
        <w:lang w:val="fr"/>
      </w:rPr>
      <w:tab/>
    </w:r>
    <w:r>
      <w:rPr>
        <w:noProof/>
        <w:sz w:val="18"/>
        <w:szCs w:val="18"/>
        <w:lang w:val="fr"/>
      </w:rPr>
      <w:t>GIS(3)13-04-02f</w:t>
    </w:r>
  </w:p>
  <w:p w14:paraId="0D23B383" w14:textId="77777777" w:rsidR="009A33B6" w:rsidRDefault="009A33B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3513A" w14:textId="77777777" w:rsidR="009A33B6" w:rsidRPr="009A33B6" w:rsidRDefault="009A33B6">
    <w:pPr>
      <w:pStyle w:val="Kopfzeile"/>
      <w:pBdr>
        <w:bottom w:val="single" w:sz="4" w:space="0" w:color="auto"/>
      </w:pBdr>
      <w:rPr>
        <w:sz w:val="18"/>
        <w:szCs w:val="18"/>
      </w:rPr>
    </w:pPr>
    <w:r w:rsidRPr="009A33B6">
      <w:rPr>
        <w:sz w:val="18"/>
        <w:szCs w:val="18"/>
        <w:lang w:val="fr"/>
      </w:rPr>
      <w:t xml:space="preserve">IKSR </w:t>
    </w:r>
    <w:r w:rsidRPr="009A33B6">
      <w:rPr>
        <w:noProof/>
        <w:sz w:val="18"/>
        <w:szCs w:val="18"/>
        <w:lang w:val="fr"/>
      </w:rPr>
      <w:sym w:font="Wingdings" w:char="F077"/>
    </w:r>
    <w:r w:rsidRPr="009A33B6">
      <w:rPr>
        <w:sz w:val="18"/>
        <w:szCs w:val="18"/>
        <w:lang w:val="fr"/>
      </w:rPr>
      <w:t xml:space="preserve"> CIPR </w:t>
    </w:r>
    <w:r w:rsidRPr="009A33B6">
      <w:rPr>
        <w:noProof/>
        <w:sz w:val="18"/>
        <w:szCs w:val="18"/>
        <w:lang w:val="fr"/>
      </w:rPr>
      <w:sym w:font="Wingdings" w:char="F077"/>
    </w:r>
    <w:r w:rsidRPr="009A33B6">
      <w:rPr>
        <w:sz w:val="18"/>
        <w:szCs w:val="18"/>
        <w:lang w:val="fr"/>
      </w:rPr>
      <w:t xml:space="preserve"> ICBR</w:t>
    </w:r>
    <w:r w:rsidRPr="009A33B6">
      <w:rPr>
        <w:rStyle w:val="Hyperlink"/>
        <w:sz w:val="18"/>
        <w:szCs w:val="18"/>
        <w:u w:val="none"/>
        <w:lang w:val="fr"/>
      </w:rPr>
      <w:tab/>
    </w:r>
    <w:r w:rsidRPr="009A33B6">
      <w:rPr>
        <w:rStyle w:val="Hyperlink"/>
        <w:sz w:val="18"/>
        <w:szCs w:val="18"/>
        <w:u w:val="none"/>
        <w:lang w:val="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A19A0"/>
    <w:multiLevelType w:val="hybridMultilevel"/>
    <w:tmpl w:val="B0A4FE34"/>
    <w:lvl w:ilvl="0" w:tplc="3350F5C8">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756E9A"/>
    <w:multiLevelType w:val="hybridMultilevel"/>
    <w:tmpl w:val="96522E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2926BA"/>
    <w:multiLevelType w:val="hybridMultilevel"/>
    <w:tmpl w:val="B97C4CEE"/>
    <w:lvl w:ilvl="0" w:tplc="0407000F">
      <w:start w:val="1"/>
      <w:numFmt w:val="decimal"/>
      <w:lvlText w:val="%1."/>
      <w:lvlJc w:val="left"/>
      <w:pPr>
        <w:tabs>
          <w:tab w:val="num" w:pos="360"/>
        </w:tabs>
        <w:ind w:left="360" w:hanging="360"/>
      </w:pPr>
      <w:rPr>
        <w:rFont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CC4983"/>
    <w:multiLevelType w:val="hybridMultilevel"/>
    <w:tmpl w:val="E71811C6"/>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72F7FED"/>
    <w:multiLevelType w:val="hybridMultilevel"/>
    <w:tmpl w:val="79460BD6"/>
    <w:lvl w:ilvl="0" w:tplc="3350F5C8">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DC0A25"/>
    <w:multiLevelType w:val="hybridMultilevel"/>
    <w:tmpl w:val="D5E42A12"/>
    <w:lvl w:ilvl="0" w:tplc="55EA6580">
      <w:numFmt w:val="bullet"/>
      <w:lvlText w:val="-"/>
      <w:lvlJc w:val="left"/>
      <w:pPr>
        <w:tabs>
          <w:tab w:val="num" w:pos="360"/>
        </w:tabs>
        <w:ind w:left="36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AF3822"/>
    <w:multiLevelType w:val="hybridMultilevel"/>
    <w:tmpl w:val="266C61F6"/>
    <w:lvl w:ilvl="0" w:tplc="55EA6580">
      <w:numFmt w:val="bullet"/>
      <w:lvlText w:val="-"/>
      <w:lvlJc w:val="left"/>
      <w:pPr>
        <w:tabs>
          <w:tab w:val="num" w:pos="360"/>
        </w:tabs>
        <w:ind w:left="360" w:hanging="360"/>
      </w:pPr>
      <w:rPr>
        <w:rFonts w:ascii="Tahoma" w:eastAsia="Times New Roman" w:hAnsi="Tahoma" w:cs="Tahoma"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7" w15:restartNumberingAfterBreak="0">
    <w:nsid w:val="3B40527D"/>
    <w:multiLevelType w:val="hybridMultilevel"/>
    <w:tmpl w:val="ABCAE5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AB4C85"/>
    <w:multiLevelType w:val="hybridMultilevel"/>
    <w:tmpl w:val="92CE96F8"/>
    <w:lvl w:ilvl="0" w:tplc="3350F5C8">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F57733E"/>
    <w:multiLevelType w:val="hybridMultilevel"/>
    <w:tmpl w:val="E33AC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1C68BC"/>
    <w:multiLevelType w:val="hybridMultilevel"/>
    <w:tmpl w:val="16ECE4A4"/>
    <w:lvl w:ilvl="0" w:tplc="7EAAB242">
      <w:start w:val="1"/>
      <w:numFmt w:val="decimal"/>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1" w15:restartNumberingAfterBreak="0">
    <w:nsid w:val="69DD0543"/>
    <w:multiLevelType w:val="hybridMultilevel"/>
    <w:tmpl w:val="0018F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CE5734"/>
    <w:multiLevelType w:val="hybridMultilevel"/>
    <w:tmpl w:val="5470A886"/>
    <w:lvl w:ilvl="0" w:tplc="55EA6580">
      <w:numFmt w:val="bullet"/>
      <w:lvlText w:val="-"/>
      <w:lvlJc w:val="left"/>
      <w:pPr>
        <w:tabs>
          <w:tab w:val="num" w:pos="360"/>
        </w:tabs>
        <w:ind w:left="36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101747C"/>
    <w:multiLevelType w:val="singleLevel"/>
    <w:tmpl w:val="514E9828"/>
    <w:lvl w:ilvl="0">
      <w:start w:val="1"/>
      <w:numFmt w:val="decimal"/>
      <w:pStyle w:val="berschrift2"/>
      <w:lvlText w:val="%1."/>
      <w:lvlJc w:val="left"/>
      <w:pPr>
        <w:tabs>
          <w:tab w:val="num" w:pos="360"/>
        </w:tabs>
        <w:ind w:left="360" w:hanging="360"/>
      </w:pPr>
      <w:rPr>
        <w:rFonts w:cs="Times New Roman"/>
      </w:rPr>
    </w:lvl>
  </w:abstractNum>
  <w:abstractNum w:abstractNumId="14" w15:restartNumberingAfterBreak="0">
    <w:nsid w:val="7855253B"/>
    <w:multiLevelType w:val="hybridMultilevel"/>
    <w:tmpl w:val="E52ED9F0"/>
    <w:lvl w:ilvl="0" w:tplc="3350F5C8">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D32AD6"/>
    <w:multiLevelType w:val="hybridMultilevel"/>
    <w:tmpl w:val="BEF421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FA6646"/>
    <w:multiLevelType w:val="hybridMultilevel"/>
    <w:tmpl w:val="C8169EB6"/>
    <w:lvl w:ilvl="0" w:tplc="41A0FA2C">
      <w:start w:val="1"/>
      <w:numFmt w:val="bullet"/>
      <w:lvlText w:val="-"/>
      <w:lvlJc w:val="left"/>
      <w:pPr>
        <w:ind w:left="360" w:hanging="360"/>
      </w:pPr>
      <w:rPr>
        <w:rFonts w:ascii="Verdana" w:hAnsi="Verdana"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3"/>
  </w:num>
  <w:num w:numId="2">
    <w:abstractNumId w:val="10"/>
  </w:num>
  <w:num w:numId="3">
    <w:abstractNumId w:val="9"/>
  </w:num>
  <w:num w:numId="4">
    <w:abstractNumId w:val="2"/>
  </w:num>
  <w:num w:numId="5">
    <w:abstractNumId w:val="3"/>
  </w:num>
  <w:num w:numId="6">
    <w:abstractNumId w:val="6"/>
  </w:num>
  <w:num w:numId="7">
    <w:abstractNumId w:val="11"/>
  </w:num>
  <w:num w:numId="8">
    <w:abstractNumId w:val="5"/>
  </w:num>
  <w:num w:numId="9">
    <w:abstractNumId w:val="12"/>
  </w:num>
  <w:num w:numId="10">
    <w:abstractNumId w:val="16"/>
  </w:num>
  <w:num w:numId="11">
    <w:abstractNumId w:val="0"/>
  </w:num>
  <w:num w:numId="12">
    <w:abstractNumId w:val="14"/>
  </w:num>
  <w:num w:numId="13">
    <w:abstractNumId w:val="4"/>
  </w:num>
  <w:num w:numId="14">
    <w:abstractNumId w:val="8"/>
  </w:num>
  <w:num w:numId="15">
    <w:abstractNumId w:val="1"/>
  </w:num>
  <w:num w:numId="16">
    <w:abstractNumId w:val="15"/>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LUSLinkSource" w:val="F:\PLUS32\System\Ap_symb.doc"/>
    <w:docVar w:name="cbDoc" w:val=" 1"/>
    <w:docVar w:name="cbGoto" w:val=" 2"/>
    <w:docVar w:name="cbIns" w:val=" 2"/>
    <w:docVar w:name="dlbSymBar" w:val="Adress PLUS"/>
    <w:docVar w:name="tbSymPos" w:val=" 2"/>
  </w:docVars>
  <w:rsids>
    <w:rsidRoot w:val="009011B0"/>
    <w:rsid w:val="000038B3"/>
    <w:rsid w:val="000265AD"/>
    <w:rsid w:val="00035765"/>
    <w:rsid w:val="000561E6"/>
    <w:rsid w:val="00056428"/>
    <w:rsid w:val="000622CE"/>
    <w:rsid w:val="00084157"/>
    <w:rsid w:val="000B0FD5"/>
    <w:rsid w:val="000C2160"/>
    <w:rsid w:val="000D39B0"/>
    <w:rsid w:val="000E3A46"/>
    <w:rsid w:val="0010024F"/>
    <w:rsid w:val="001116D4"/>
    <w:rsid w:val="001254AB"/>
    <w:rsid w:val="0012738E"/>
    <w:rsid w:val="0013027B"/>
    <w:rsid w:val="0014680E"/>
    <w:rsid w:val="00160D01"/>
    <w:rsid w:val="00167A6D"/>
    <w:rsid w:val="00172A74"/>
    <w:rsid w:val="00176810"/>
    <w:rsid w:val="0017733D"/>
    <w:rsid w:val="00184BEE"/>
    <w:rsid w:val="001950CA"/>
    <w:rsid w:val="00196C83"/>
    <w:rsid w:val="001B3B41"/>
    <w:rsid w:val="001E2277"/>
    <w:rsid w:val="001F21D5"/>
    <w:rsid w:val="00200414"/>
    <w:rsid w:val="00207015"/>
    <w:rsid w:val="00222364"/>
    <w:rsid w:val="00233993"/>
    <w:rsid w:val="002513AA"/>
    <w:rsid w:val="00287A49"/>
    <w:rsid w:val="00293F57"/>
    <w:rsid w:val="00295485"/>
    <w:rsid w:val="002A0CF3"/>
    <w:rsid w:val="002B06D2"/>
    <w:rsid w:val="002B1C9B"/>
    <w:rsid w:val="002B5C11"/>
    <w:rsid w:val="002C024A"/>
    <w:rsid w:val="002D525A"/>
    <w:rsid w:val="002E17BA"/>
    <w:rsid w:val="002E1AA4"/>
    <w:rsid w:val="0032039B"/>
    <w:rsid w:val="00325298"/>
    <w:rsid w:val="00344775"/>
    <w:rsid w:val="0034769B"/>
    <w:rsid w:val="00355C2E"/>
    <w:rsid w:val="00361947"/>
    <w:rsid w:val="003662B7"/>
    <w:rsid w:val="0037029B"/>
    <w:rsid w:val="0037148F"/>
    <w:rsid w:val="00372478"/>
    <w:rsid w:val="003925AE"/>
    <w:rsid w:val="00397236"/>
    <w:rsid w:val="00397914"/>
    <w:rsid w:val="003D0CF7"/>
    <w:rsid w:val="003D280D"/>
    <w:rsid w:val="003E4F80"/>
    <w:rsid w:val="003F3979"/>
    <w:rsid w:val="00413883"/>
    <w:rsid w:val="00414C23"/>
    <w:rsid w:val="004217A9"/>
    <w:rsid w:val="00437456"/>
    <w:rsid w:val="00460D15"/>
    <w:rsid w:val="00466FBF"/>
    <w:rsid w:val="0050385A"/>
    <w:rsid w:val="0050602A"/>
    <w:rsid w:val="00510FB5"/>
    <w:rsid w:val="00512A9E"/>
    <w:rsid w:val="0052490A"/>
    <w:rsid w:val="00525CC3"/>
    <w:rsid w:val="0053073B"/>
    <w:rsid w:val="00562C1C"/>
    <w:rsid w:val="00566810"/>
    <w:rsid w:val="005A58E0"/>
    <w:rsid w:val="005B0B10"/>
    <w:rsid w:val="005C2959"/>
    <w:rsid w:val="005D3E8C"/>
    <w:rsid w:val="005E0E50"/>
    <w:rsid w:val="005F1060"/>
    <w:rsid w:val="00600D54"/>
    <w:rsid w:val="00605698"/>
    <w:rsid w:val="00607690"/>
    <w:rsid w:val="00612CCF"/>
    <w:rsid w:val="006251D5"/>
    <w:rsid w:val="00627B4B"/>
    <w:rsid w:val="00644ECF"/>
    <w:rsid w:val="00675099"/>
    <w:rsid w:val="0067731F"/>
    <w:rsid w:val="006B75D3"/>
    <w:rsid w:val="006C7542"/>
    <w:rsid w:val="006D1FC4"/>
    <w:rsid w:val="006D659E"/>
    <w:rsid w:val="006E3EE5"/>
    <w:rsid w:val="00701761"/>
    <w:rsid w:val="00722AA4"/>
    <w:rsid w:val="00746A0B"/>
    <w:rsid w:val="007547BA"/>
    <w:rsid w:val="0076595C"/>
    <w:rsid w:val="0076681E"/>
    <w:rsid w:val="007705DB"/>
    <w:rsid w:val="00774C05"/>
    <w:rsid w:val="007D5BB2"/>
    <w:rsid w:val="007E0787"/>
    <w:rsid w:val="007F0FE1"/>
    <w:rsid w:val="00815989"/>
    <w:rsid w:val="00821F13"/>
    <w:rsid w:val="0082737A"/>
    <w:rsid w:val="008426FE"/>
    <w:rsid w:val="00877204"/>
    <w:rsid w:val="008830AE"/>
    <w:rsid w:val="008A732D"/>
    <w:rsid w:val="008C1B03"/>
    <w:rsid w:val="008C34EC"/>
    <w:rsid w:val="008C3993"/>
    <w:rsid w:val="008C76A7"/>
    <w:rsid w:val="008D00DF"/>
    <w:rsid w:val="008E1BB3"/>
    <w:rsid w:val="008F1C98"/>
    <w:rsid w:val="008F2200"/>
    <w:rsid w:val="008F4032"/>
    <w:rsid w:val="00900CC3"/>
    <w:rsid w:val="009011B0"/>
    <w:rsid w:val="00903435"/>
    <w:rsid w:val="00910FC6"/>
    <w:rsid w:val="00930BD8"/>
    <w:rsid w:val="00933ED5"/>
    <w:rsid w:val="009421F7"/>
    <w:rsid w:val="00964DED"/>
    <w:rsid w:val="0096586E"/>
    <w:rsid w:val="00965C33"/>
    <w:rsid w:val="00966463"/>
    <w:rsid w:val="00975C61"/>
    <w:rsid w:val="0098133D"/>
    <w:rsid w:val="00982FE1"/>
    <w:rsid w:val="00984AA2"/>
    <w:rsid w:val="00985DEF"/>
    <w:rsid w:val="009869E7"/>
    <w:rsid w:val="0099032D"/>
    <w:rsid w:val="009A2642"/>
    <w:rsid w:val="009A33B6"/>
    <w:rsid w:val="009C2AAF"/>
    <w:rsid w:val="009F01F0"/>
    <w:rsid w:val="009F762B"/>
    <w:rsid w:val="00A0526D"/>
    <w:rsid w:val="00A05D4A"/>
    <w:rsid w:val="00A21668"/>
    <w:rsid w:val="00A40EBB"/>
    <w:rsid w:val="00A56CE2"/>
    <w:rsid w:val="00A6050A"/>
    <w:rsid w:val="00AC0065"/>
    <w:rsid w:val="00AD3780"/>
    <w:rsid w:val="00AE0F02"/>
    <w:rsid w:val="00B03B34"/>
    <w:rsid w:val="00B064B6"/>
    <w:rsid w:val="00B8452F"/>
    <w:rsid w:val="00B91EFF"/>
    <w:rsid w:val="00BA509A"/>
    <w:rsid w:val="00BA6B38"/>
    <w:rsid w:val="00BB1767"/>
    <w:rsid w:val="00BB3463"/>
    <w:rsid w:val="00BC5053"/>
    <w:rsid w:val="00BD0467"/>
    <w:rsid w:val="00BD3C2D"/>
    <w:rsid w:val="00C00ED2"/>
    <w:rsid w:val="00C40104"/>
    <w:rsid w:val="00C41622"/>
    <w:rsid w:val="00C50416"/>
    <w:rsid w:val="00C50F1B"/>
    <w:rsid w:val="00C87644"/>
    <w:rsid w:val="00C96DC4"/>
    <w:rsid w:val="00CB7B0B"/>
    <w:rsid w:val="00CF5793"/>
    <w:rsid w:val="00CF660D"/>
    <w:rsid w:val="00D232F0"/>
    <w:rsid w:val="00D41843"/>
    <w:rsid w:val="00D45CDF"/>
    <w:rsid w:val="00D819A3"/>
    <w:rsid w:val="00D81C7B"/>
    <w:rsid w:val="00D96391"/>
    <w:rsid w:val="00DB0C7F"/>
    <w:rsid w:val="00DB43DB"/>
    <w:rsid w:val="00DD0211"/>
    <w:rsid w:val="00DD2B9E"/>
    <w:rsid w:val="00DF4F87"/>
    <w:rsid w:val="00DF619D"/>
    <w:rsid w:val="00E073A8"/>
    <w:rsid w:val="00E173FB"/>
    <w:rsid w:val="00E17EF3"/>
    <w:rsid w:val="00E333FF"/>
    <w:rsid w:val="00E375F8"/>
    <w:rsid w:val="00E406DA"/>
    <w:rsid w:val="00E55D82"/>
    <w:rsid w:val="00E72165"/>
    <w:rsid w:val="00E73061"/>
    <w:rsid w:val="00ED4BF9"/>
    <w:rsid w:val="00ED545B"/>
    <w:rsid w:val="00EF6CCA"/>
    <w:rsid w:val="00F02FEB"/>
    <w:rsid w:val="00F0567E"/>
    <w:rsid w:val="00F06B3D"/>
    <w:rsid w:val="00F1022F"/>
    <w:rsid w:val="00F15F0C"/>
    <w:rsid w:val="00F23093"/>
    <w:rsid w:val="00F23673"/>
    <w:rsid w:val="00F236E0"/>
    <w:rsid w:val="00F417D8"/>
    <w:rsid w:val="00F52E44"/>
    <w:rsid w:val="00F816A3"/>
    <w:rsid w:val="00F94737"/>
    <w:rsid w:val="00F9590E"/>
    <w:rsid w:val="00F968AC"/>
    <w:rsid w:val="00FB631C"/>
    <w:rsid w:val="00FB6C62"/>
    <w:rsid w:val="00FB76F7"/>
    <w:rsid w:val="00FE6FBE"/>
    <w:rsid w:val="00FF78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7F8EF2BF"/>
  <w15:docId w15:val="{7803B270-D20D-43F2-BD64-CD29EE21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567"/>
      </w:tabs>
    </w:pPr>
    <w:rPr>
      <w:rFonts w:ascii="Verdana" w:hAnsi="Verdana"/>
      <w:lang w:eastAsia="fr-FR"/>
    </w:rPr>
  </w:style>
  <w:style w:type="paragraph" w:styleId="berschrift1">
    <w:name w:val="heading 1"/>
    <w:basedOn w:val="Standard"/>
    <w:next w:val="Standard"/>
    <w:qFormat/>
    <w:pPr>
      <w:keepNext/>
      <w:spacing w:before="240" w:after="60"/>
      <w:jc w:val="center"/>
      <w:outlineLvl w:val="0"/>
    </w:pPr>
    <w:rPr>
      <w:b/>
      <w:kern w:val="28"/>
      <w:sz w:val="28"/>
    </w:rPr>
  </w:style>
  <w:style w:type="paragraph" w:styleId="berschrift2">
    <w:name w:val="heading 2"/>
    <w:basedOn w:val="Standard"/>
    <w:next w:val="Standard"/>
    <w:qFormat/>
    <w:pPr>
      <w:keepNext/>
      <w:numPr>
        <w:numId w:val="1"/>
      </w:numPr>
      <w:tabs>
        <w:tab w:val="clear" w:pos="360"/>
        <w:tab w:val="right" w:pos="567"/>
      </w:tabs>
      <w:spacing w:before="240" w:after="240"/>
      <w:ind w:left="567" w:hanging="567"/>
      <w:outlineLvl w:val="1"/>
    </w:pPr>
    <w:rPr>
      <w:b/>
      <w:sz w:val="24"/>
    </w:rPr>
  </w:style>
  <w:style w:type="paragraph" w:styleId="berschrift3">
    <w:name w:val="heading 3"/>
    <w:basedOn w:val="Standard"/>
    <w:next w:val="Standard"/>
    <w:qFormat/>
    <w:pPr>
      <w:keepNext/>
      <w:spacing w:before="240" w:after="60"/>
      <w:outlineLvl w:val="2"/>
    </w:pPr>
    <w:rPr>
      <w:b/>
      <w:sz w:val="24"/>
    </w:rPr>
  </w:style>
  <w:style w:type="paragraph" w:styleId="berschrift4">
    <w:name w:val="heading 4"/>
    <w:basedOn w:val="Standard"/>
    <w:next w:val="Standard"/>
    <w:qFormat/>
    <w:pPr>
      <w:keepNext/>
      <w:spacing w:before="240" w:after="60"/>
      <w:outlineLvl w:val="3"/>
    </w:pPr>
    <w:rPr>
      <w:b/>
    </w:rPr>
  </w:style>
  <w:style w:type="paragraph" w:styleId="berschrift5">
    <w:name w:val="heading 5"/>
    <w:basedOn w:val="Standard"/>
    <w:next w:val="Standard"/>
    <w:qFormat/>
    <w:pPr>
      <w:spacing w:before="240" w:after="60"/>
      <w:outlineLvl w:val="4"/>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customStyle="1" w:styleId="TOPunkt">
    <w:name w:val="TO Punkt"/>
    <w:basedOn w:val="Standard"/>
    <w:next w:val="Standard"/>
    <w:pPr>
      <w:spacing w:before="120"/>
    </w:pPr>
    <w:rPr>
      <w:b/>
    </w:rPr>
  </w:style>
  <w:style w:type="character" w:styleId="Seitenzahl">
    <w:name w:val="page number"/>
    <w:rPr>
      <w:rFonts w:cs="Times New Roman"/>
    </w:rPr>
  </w:style>
  <w:style w:type="paragraph" w:styleId="Fuzeile">
    <w:name w:val="footer"/>
    <w:basedOn w:val="Standard"/>
    <w:link w:val="FuzeileZchn"/>
    <w:uiPriority w:val="99"/>
    <w:pPr>
      <w:tabs>
        <w:tab w:val="center" w:pos="4536"/>
        <w:tab w:val="right" w:pos="9072"/>
      </w:tabs>
    </w:pPr>
  </w:style>
  <w:style w:type="paragraph" w:customStyle="1" w:styleId="TOUnterpunkt">
    <w:name w:val="TO Unterpunkt"/>
    <w:basedOn w:val="Standard"/>
    <w:next w:val="Standard"/>
    <w:pPr>
      <w:spacing w:before="120"/>
      <w:ind w:left="1134" w:hanging="567"/>
    </w:pPr>
    <w:rPr>
      <w:b/>
    </w:rPr>
  </w:style>
  <w:style w:type="paragraph" w:styleId="Textkrper-Zeileneinzug">
    <w:name w:val="Body Text Indent"/>
    <w:basedOn w:val="Standard"/>
    <w:pPr>
      <w:tabs>
        <w:tab w:val="clear" w:pos="567"/>
      </w:tabs>
      <w:autoSpaceDE w:val="0"/>
      <w:autoSpaceDN w:val="0"/>
      <w:adjustRightInd w:val="0"/>
      <w:ind w:left="567" w:hanging="567"/>
    </w:pPr>
    <w:rPr>
      <w:rFonts w:cs="Arial"/>
      <w:bCs/>
    </w:rPr>
  </w:style>
  <w:style w:type="character" w:customStyle="1" w:styleId="tw4winMark">
    <w:name w:val="tw4winMark"/>
    <w:rPr>
      <w:rFonts w:ascii="Courier New" w:hAnsi="Courier New"/>
      <w:vanish/>
      <w:color w:val="800080"/>
      <w:sz w:val="24"/>
      <w:vertAlign w:val="subscript"/>
    </w:rPr>
  </w:style>
  <w:style w:type="paragraph" w:styleId="Sprechblasentext">
    <w:name w:val="Balloon Text"/>
    <w:basedOn w:val="Standard"/>
    <w:semiHidden/>
    <w:rPr>
      <w:rFonts w:ascii="Times New Roman" w:hAnsi="Times New Roman"/>
      <w:sz w:val="16"/>
      <w:szCs w:val="16"/>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character" w:styleId="Hyperlink">
    <w:name w:val="Hyperlink"/>
    <w:rPr>
      <w:color w:val="0000FF"/>
      <w:u w:val="single"/>
    </w:rPr>
  </w:style>
  <w:style w:type="character" w:customStyle="1" w:styleId="FuzeileZchn">
    <w:name w:val="Fußzeile Zchn"/>
    <w:link w:val="Fuzeile"/>
    <w:uiPriority w:val="99"/>
    <w:rsid w:val="008F4032"/>
    <w:rPr>
      <w:rFonts w:ascii="Verdana" w:hAnsi="Verdana"/>
      <w:lang w:eastAsia="fr-FR"/>
    </w:rPr>
  </w:style>
  <w:style w:type="paragraph" w:styleId="Dokumentstruktur">
    <w:name w:val="Document Map"/>
    <w:basedOn w:val="Standard"/>
    <w:semiHidden/>
    <w:pPr>
      <w:shd w:val="clear" w:color="auto" w:fill="000080"/>
    </w:pPr>
    <w:rPr>
      <w:rFonts w:ascii="Tahoma" w:hAnsi="Tahoma" w:cs="Tahoma"/>
    </w:rPr>
  </w:style>
  <w:style w:type="character" w:styleId="Fett">
    <w:name w:val="Strong"/>
    <w:qFormat/>
    <w:rPr>
      <w:b/>
      <w:bCs/>
    </w:rPr>
  </w:style>
  <w:style w:type="paragraph" w:styleId="StandardWeb">
    <w:name w:val="Normal (Web)"/>
    <w:basedOn w:val="Standard"/>
    <w:unhideWhenUsed/>
    <w:pPr>
      <w:tabs>
        <w:tab w:val="clear" w:pos="567"/>
      </w:tabs>
      <w:spacing w:before="100" w:beforeAutospacing="1" w:after="100" w:afterAutospacing="1"/>
    </w:pPr>
    <w:rPr>
      <w:rFonts w:ascii="Times New Roman" w:hAnsi="Times New Roman"/>
      <w:sz w:val="24"/>
      <w:szCs w:val="24"/>
      <w:lang w:eastAsia="de-DE"/>
    </w:rPr>
  </w:style>
  <w:style w:type="paragraph" w:styleId="Funotentext">
    <w:name w:val="footnote text"/>
    <w:basedOn w:val="Standard"/>
    <w:uiPriority w:val="99"/>
  </w:style>
  <w:style w:type="character" w:customStyle="1" w:styleId="FunotentextZchn">
    <w:name w:val="Fußnotentext Zchn"/>
    <w:uiPriority w:val="99"/>
    <w:rPr>
      <w:rFonts w:ascii="Verdana" w:hAnsi="Verdana"/>
      <w:lang w:eastAsia="fr-FR"/>
    </w:rPr>
  </w:style>
  <w:style w:type="character" w:styleId="Funotenzeichen">
    <w:name w:val="footnote reference"/>
    <w:uiPriority w:val="99"/>
    <w:rPr>
      <w:vertAlign w:val="superscript"/>
    </w:rPr>
  </w:style>
  <w:style w:type="paragraph" w:styleId="Listenabsatz">
    <w:name w:val="List Paragraph"/>
    <w:basedOn w:val="Standard"/>
    <w:link w:val="ListenabsatzZchn"/>
    <w:uiPriority w:val="34"/>
    <w:qFormat/>
    <w:pPr>
      <w:tabs>
        <w:tab w:val="clear" w:pos="567"/>
      </w:tabs>
      <w:ind w:left="720"/>
    </w:pPr>
    <w:rPr>
      <w:rFonts w:ascii="Calibri" w:eastAsia="Calibri" w:hAnsi="Calibri" w:cs="Calibri"/>
      <w:sz w:val="22"/>
      <w:szCs w:val="22"/>
      <w:lang w:eastAsia="de-DE"/>
    </w:rPr>
  </w:style>
  <w:style w:type="character" w:customStyle="1" w:styleId="KommentartextZchn">
    <w:name w:val="Kommentartext Zchn"/>
    <w:semiHidden/>
    <w:rPr>
      <w:rFonts w:ascii="Verdana" w:hAnsi="Verdana"/>
      <w:lang w:eastAsia="fr-FR"/>
    </w:rPr>
  </w:style>
  <w:style w:type="paragraph" w:styleId="Beschriftung">
    <w:name w:val="caption"/>
    <w:basedOn w:val="Standard"/>
    <w:next w:val="Standard"/>
    <w:qFormat/>
    <w:pPr>
      <w:tabs>
        <w:tab w:val="clear" w:pos="567"/>
      </w:tabs>
      <w:spacing w:before="120" w:after="120"/>
    </w:pPr>
    <w:rPr>
      <w:rFonts w:ascii="Times New Roman" w:hAnsi="Times New Roman"/>
      <w:b/>
      <w:lang w:eastAsia="de-DE"/>
    </w:rPr>
  </w:style>
  <w:style w:type="character" w:styleId="BesuchterLink">
    <w:name w:val="FollowedHyperlink"/>
    <w:rsid w:val="00233993"/>
    <w:rPr>
      <w:color w:val="800080"/>
      <w:u w:val="single"/>
    </w:rPr>
  </w:style>
  <w:style w:type="character" w:customStyle="1" w:styleId="ListenabsatzZchn">
    <w:name w:val="Listenabsatz Zchn"/>
    <w:link w:val="Listenabsatz"/>
    <w:uiPriority w:val="34"/>
    <w:locked/>
    <w:rsid w:val="00460D15"/>
    <w:rPr>
      <w:rFonts w:ascii="Calibri" w:eastAsia="Calibri" w:hAnsi="Calibri" w:cs="Calibri"/>
      <w:sz w:val="22"/>
      <w:szCs w:val="22"/>
    </w:rPr>
  </w:style>
  <w:style w:type="paragraph" w:styleId="berarbeitung">
    <w:name w:val="Revision"/>
    <w:hidden/>
    <w:uiPriority w:val="99"/>
    <w:semiHidden/>
    <w:rsid w:val="008F2200"/>
    <w:rPr>
      <w:rFonts w:ascii="Verdana" w:hAnsi="Verdana"/>
      <w:lang w:eastAsia="fr-FR"/>
    </w:rPr>
  </w:style>
  <w:style w:type="character" w:styleId="NichtaufgelsteErwhnung">
    <w:name w:val="Unresolved Mention"/>
    <w:basedOn w:val="Absatz-Standardschriftart"/>
    <w:uiPriority w:val="99"/>
    <w:semiHidden/>
    <w:unhideWhenUsed/>
    <w:rsid w:val="00035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1228">
      <w:bodyDiv w:val="1"/>
      <w:marLeft w:val="0"/>
      <w:marRight w:val="0"/>
      <w:marTop w:val="0"/>
      <w:marBottom w:val="0"/>
      <w:divBdr>
        <w:top w:val="none" w:sz="0" w:space="0" w:color="auto"/>
        <w:left w:val="none" w:sz="0" w:space="0" w:color="auto"/>
        <w:bottom w:val="none" w:sz="0" w:space="0" w:color="auto"/>
        <w:right w:val="none" w:sz="0" w:space="0" w:color="auto"/>
      </w:divBdr>
    </w:div>
    <w:div w:id="401371295">
      <w:bodyDiv w:val="1"/>
      <w:marLeft w:val="0"/>
      <w:marRight w:val="0"/>
      <w:marTop w:val="0"/>
      <w:marBottom w:val="0"/>
      <w:divBdr>
        <w:top w:val="none" w:sz="0" w:space="0" w:color="auto"/>
        <w:left w:val="none" w:sz="0" w:space="0" w:color="auto"/>
        <w:bottom w:val="none" w:sz="0" w:space="0" w:color="auto"/>
        <w:right w:val="none" w:sz="0" w:space="0" w:color="auto"/>
      </w:divBdr>
    </w:div>
    <w:div w:id="15657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asserblick.net/servlet/is/182938/"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sserblick.net/servlet/is/182890/"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asserblick.net/servlet/is/182885/"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sserblick.net/servlet/is/182993/"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365DE-DDFD-4042-A348-F7559262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3318</Words>
  <Characters>19789</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Datenschablonen für den Rheinatlas 2013-2014</vt:lpstr>
    </vt:vector>
  </TitlesOfParts>
  <Company>IKSR</Company>
  <LinksUpToDate>false</LinksUpToDate>
  <CharactersWithSpaces>23061</CharactersWithSpaces>
  <SharedDoc>false</SharedDoc>
  <HLinks>
    <vt:vector size="48" baseType="variant">
      <vt:variant>
        <vt:i4>3145834</vt:i4>
      </vt:variant>
      <vt:variant>
        <vt:i4>12</vt:i4>
      </vt:variant>
      <vt:variant>
        <vt:i4>0</vt:i4>
      </vt:variant>
      <vt:variant>
        <vt:i4>5</vt:i4>
      </vt:variant>
      <vt:variant>
        <vt:lpwstr>https://geoportal.bafg.de/IKSR-WFD2015-de/</vt:lpwstr>
      </vt:variant>
      <vt:variant>
        <vt:lpwstr/>
      </vt:variant>
      <vt:variant>
        <vt:i4>4325441</vt:i4>
      </vt:variant>
      <vt:variant>
        <vt:i4>9</vt:i4>
      </vt:variant>
      <vt:variant>
        <vt:i4>0</vt:i4>
      </vt:variant>
      <vt:variant>
        <vt:i4>5</vt:i4>
      </vt:variant>
      <vt:variant>
        <vt:lpwstr>http://www.iksr.org/</vt:lpwstr>
      </vt:variant>
      <vt:variant>
        <vt:lpwstr/>
      </vt:variant>
      <vt:variant>
        <vt:i4>6422540</vt:i4>
      </vt:variant>
      <vt:variant>
        <vt:i4>6</vt:i4>
      </vt:variant>
      <vt:variant>
        <vt:i4>0</vt:i4>
      </vt:variant>
      <vt:variant>
        <vt:i4>5</vt:i4>
      </vt:variant>
      <vt:variant>
        <vt:lpwstr>http://geoportal.bafg.de/mapapps/resources/apps/ICPR_DE/index.html?lang=de</vt:lpwstr>
      </vt:variant>
      <vt:variant>
        <vt:lpwstr/>
      </vt:variant>
      <vt:variant>
        <vt:i4>393216</vt:i4>
      </vt:variant>
      <vt:variant>
        <vt:i4>3</vt:i4>
      </vt:variant>
      <vt:variant>
        <vt:i4>0</vt:i4>
      </vt:variant>
      <vt:variant>
        <vt:i4>5</vt:i4>
      </vt:variant>
      <vt:variant>
        <vt:lpwstr>https://wasserblick.net/servlet/is/13275/</vt:lpwstr>
      </vt:variant>
      <vt:variant>
        <vt:lpwstr/>
      </vt:variant>
      <vt:variant>
        <vt:i4>6422540</vt:i4>
      </vt:variant>
      <vt:variant>
        <vt:i4>0</vt:i4>
      </vt:variant>
      <vt:variant>
        <vt:i4>0</vt:i4>
      </vt:variant>
      <vt:variant>
        <vt:i4>5</vt:i4>
      </vt:variant>
      <vt:variant>
        <vt:lpwstr>http://geoportal.bafg.de/mapapps/resources/apps/ICPR_DE/index.html?lang=de</vt:lpwstr>
      </vt:variant>
      <vt:variant>
        <vt:lpwstr/>
      </vt:variant>
      <vt:variant>
        <vt:i4>2490425</vt:i4>
      </vt:variant>
      <vt:variant>
        <vt:i4>6</vt:i4>
      </vt:variant>
      <vt:variant>
        <vt:i4>0</vt:i4>
      </vt:variant>
      <vt:variant>
        <vt:i4>5</vt:i4>
      </vt:variant>
      <vt:variant>
        <vt:lpwstr>https://wasserblick.net/servlet/is/131698/</vt:lpwstr>
      </vt:variant>
      <vt:variant>
        <vt:lpwstr/>
      </vt:variant>
      <vt:variant>
        <vt:i4>393216</vt:i4>
      </vt:variant>
      <vt:variant>
        <vt:i4>3</vt:i4>
      </vt:variant>
      <vt:variant>
        <vt:i4>0</vt:i4>
      </vt:variant>
      <vt:variant>
        <vt:i4>5</vt:i4>
      </vt:variant>
      <vt:variant>
        <vt:lpwstr>https://wasserblick.net/servlet/is/13275/</vt:lpwstr>
      </vt:variant>
      <vt:variant>
        <vt:lpwstr/>
      </vt:variant>
      <vt:variant>
        <vt:i4>2490425</vt:i4>
      </vt:variant>
      <vt:variant>
        <vt:i4>0</vt:i4>
      </vt:variant>
      <vt:variant>
        <vt:i4>0</vt:i4>
      </vt:variant>
      <vt:variant>
        <vt:i4>5</vt:i4>
      </vt:variant>
      <vt:variant>
        <vt:lpwstr>https://wasserblick.net/servlet/is/131698/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Remise à jour de l'Atlas 2015 du Rhin jusque fin 2019 : _x000d_
explications sur les données et sur les masques</dc:title>
  <dc:creator>anne</dc:creator>
  <cp:lastModifiedBy>Adrian Schmid-Breton</cp:lastModifiedBy>
  <cp:revision>6</cp:revision>
  <cp:lastPrinted>2012-10-02T10:34:00Z</cp:lastPrinted>
  <dcterms:created xsi:type="dcterms:W3CDTF">2019-07-23T08:57:00Z</dcterms:created>
  <dcterms:modified xsi:type="dcterms:W3CDTF">2019-07-23T13:49:00Z</dcterms:modified>
  <cp:category>trusted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fr</vt:lpwstr>
  </property>
  <property fmtid="{D5CDD505-2E9C-101B-9397-08002B2CF9AE}" pid="3" name="_NewReviewCycle">
    <vt:lpwstr/>
  </property>
</Properties>
</file>